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398" w:rsidRPr="00722D6A" w:rsidRDefault="00424398" w:rsidP="00424398">
      <w:pPr>
        <w:ind w:firstLine="567"/>
        <w:jc w:val="center"/>
        <w:rPr>
          <w:rFonts w:ascii="BalticaUzbek" w:hAnsi="BalticaUzbek" w:cs="Times New Roman"/>
          <w:u w:val="single"/>
          <w:lang w:val="uz-Cyrl-UZ"/>
        </w:rPr>
      </w:pPr>
      <w:r w:rsidRPr="00722D6A">
        <w:rPr>
          <w:rFonts w:ascii="BalticaUzbek" w:hAnsi="BalticaUzbek" w:cs="Times New Roman"/>
          <w:u w:val="single"/>
          <w:lang w:val="uz-Cyrl-UZ"/>
        </w:rPr>
        <w:t>КАПИТАЛ ҚУРИЛИШ ВА ИНВЕСТИЦИОН ФАОЛИЯТ ДАРАЖАСИНИ ПРОГНОЗЛАШ.</w:t>
      </w:r>
    </w:p>
    <w:p w:rsidR="00424398" w:rsidRPr="00722D6A" w:rsidRDefault="00424398" w:rsidP="00424398">
      <w:pPr>
        <w:jc w:val="center"/>
        <w:rPr>
          <w:rFonts w:ascii="BalticaUzbek" w:hAnsi="BalticaUzbek" w:cs="Times New Roman"/>
          <w:sz w:val="32"/>
          <w:szCs w:val="32"/>
          <w:lang w:val="uz-Cyrl-UZ"/>
        </w:rPr>
      </w:pPr>
    </w:p>
    <w:p w:rsidR="00424398" w:rsidRPr="00722D6A" w:rsidRDefault="00424398" w:rsidP="00424398">
      <w:pPr>
        <w:jc w:val="center"/>
        <w:rPr>
          <w:rFonts w:ascii="BalticaUzbek" w:hAnsi="BalticaUzbek" w:cs="Times New Roman"/>
          <w:lang w:val="uz-Cyrl-UZ"/>
        </w:rPr>
      </w:pPr>
      <w:r w:rsidRPr="00722D6A">
        <w:rPr>
          <w:rFonts w:ascii="BalticaUzbek" w:hAnsi="BalticaUzbek" w:cs="Times New Roman"/>
          <w:lang w:val="uz-Cyrl-UZ"/>
        </w:rPr>
        <w:t>1</w:t>
      </w:r>
      <w:r w:rsidRPr="00722D6A">
        <w:rPr>
          <w:rFonts w:ascii="BalticaUzbek" w:hAnsi="BalticaUzbek" w:cs="Times New Roman"/>
        </w:rPr>
        <w:t>7</w:t>
      </w:r>
      <w:r w:rsidRPr="00722D6A">
        <w:rPr>
          <w:rFonts w:ascii="BalticaUzbek" w:hAnsi="BalticaUzbek" w:cs="Times New Roman"/>
          <w:lang w:val="uz-Cyrl-UZ"/>
        </w:rPr>
        <w:t>.1. Замонавий шароитларда давлатнинг инвестицион сиёсати.</w:t>
      </w:r>
    </w:p>
    <w:p w:rsidR="00424398" w:rsidRPr="00722D6A" w:rsidRDefault="00424398" w:rsidP="00424398">
      <w:pPr>
        <w:rPr>
          <w:rFonts w:ascii="BalticaUzbek" w:hAnsi="BalticaUzbek" w:cs="Times New Roman"/>
          <w:sz w:val="22"/>
          <w:szCs w:val="22"/>
          <w:lang w:val="uz-Cyrl-UZ"/>
        </w:rPr>
      </w:pP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сиёсат бу – инвестицияларнинг омилларини, кўламларини, тузилмаларини, асосий йўналишларини ҳамда уларнинг иқтисодий ривожланишининг энг муҳим зоналаридаги концентрацияси ва самарали фойдаланиш бўйича чораларни аниқлаб берувчи хўжалик қарорларининг йиғиндиси. Инвестицион сиёсатнинг объекти ишлаб чиқариш жараёни ва илмий техник тараққиётни таъминловчи халқ хўжалик тармоқларининг комплексидир.</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Давлатнинг инвестицион сиёсати бу – маълум вақтга мўлжалланган ва илмий асосланган мақсадларининг ютуқларига бўйсунган ҳукумат тузилмаларининг ҳаракат шакли. Мақсадларнинг шаклланиши стратегик кўрсатмалар орқали, уларни амалга ошириш эса тактик усулларни қўллаш йўли орқали юз беради. Инвестицион сиёсат бу ўз стратегия ва так</w:t>
      </w:r>
      <w:bookmarkStart w:id="0" w:name="_GoBack"/>
      <w:bookmarkEnd w:id="0"/>
      <w:r w:rsidRPr="00722D6A">
        <w:rPr>
          <w:rFonts w:ascii="BalticaUzbek" w:hAnsi="BalticaUzbek" w:cs="Times New Roman"/>
          <w:sz w:val="22"/>
          <w:szCs w:val="22"/>
          <w:lang w:val="uz-Cyrl-UZ"/>
        </w:rPr>
        <w:t>тикасига эга бўлиб, унинг таркиби ва ўзаро боғланган элементларидан иборатдир.</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операция деганда – маълум йўналишларга инвестицион маблағларни ишлатиш йўли билан эришиладиган ва ечиладиган муҳим мақсад ва масалалар тушинилади. Инвестицион сиёсатнинг стратегик мақсадлари мамлакатдаги макроиқтисодий ҳолатнинг таҳлилидан келиб чиққан ҳолда аниқланади. Шу сиёсатни шакллантиришда ва инвестицияларни бошқаришда энг асосий қийинчилик, стратегик вариантлардан энг яхшисини танланишини асослаб беришдан иборат.</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сиёсатнинг тактик мақсадлари давлатнинг иқтисодиётдаги турли хил субъектлари орасида инвестицион ресурсларни конкрет тақсимлаш орқали амалга оширилади.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Бозор муносабатлари шароитида давлатнинг инвестицион сиёсати бюджет маблағларидан инвестициялашни ўз ичига олади.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Шу билан бирга давлат инвестицион жараёнга ўзининг тўғридан тўғри аралашувини оқлаш учун маълум мумкин бўлган чегераларни аниқлаш ҳамда бозор механизмининг рағбатлантирувчи функциясини кучайтириш учун қандай йўл орқали амалга оширилишини аниқлаш бўйича қарорларни ўзи қабул қилиши керак.</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Таҳлилнинг кўрсатишича, 90-йилларда ўтказилган инвестицион сиёсат ишлаб чиқариш жараёнининг фаолиятини ва мамлакатнинг илмий-техник ривожланишини нормал таъминланмаган. Бунга далил қилиб қуйидаги 90-йиллардаги инвестицион жараённинг ҳолатини характерловчи маълумотларни келтириш мумкин:</w:t>
      </w:r>
    </w:p>
    <w:p w:rsidR="00424398" w:rsidRPr="00722D6A" w:rsidRDefault="00424398" w:rsidP="00424398">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Инвестициялар ҳажмининг кескин пасайиши, 1992-1997 йиллар мобайнида Ўзбекистоннинг асосий капиталига бўлган инвестициялар 1990 йил кўрсаткичидан 24%га камайган;</w:t>
      </w:r>
    </w:p>
    <w:p w:rsidR="00424398" w:rsidRPr="00722D6A" w:rsidRDefault="00424398" w:rsidP="00424398">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Инвестициялар ҳажмининг шу дарагача тушдики, бу даража асосий фондларни ишлаб чиқариш ҳамда умуман инвестицион комплекс учун зарур бўлган даражадан 3 баравар паст;</w:t>
      </w:r>
    </w:p>
    <w:p w:rsidR="00424398" w:rsidRPr="00722D6A" w:rsidRDefault="00424398" w:rsidP="00424398">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Асосий капиталга бўлган инвестициялар тузилмасининг технологик пасайиши, уларнинг актив қисмининг 2 баравардан ошиқ пасайиши;</w:t>
      </w:r>
    </w:p>
    <w:p w:rsidR="00424398" w:rsidRPr="00722D6A" w:rsidRDefault="00424398" w:rsidP="00424398">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Ишлаб чиқариш қувватларини ва асосий фондларни ўз вақтида киритилмаслиги, қурулишнинг меъёрий муддатларидан 2 баравар ошиши;</w:t>
      </w:r>
    </w:p>
    <w:p w:rsidR="00424398" w:rsidRPr="00722D6A" w:rsidRDefault="00424398" w:rsidP="00424398">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Битмаган қурилиш ҳажмининг ўсиши, 16,8 минг объектлар қурилишининг тўхтатилиши;</w:t>
      </w:r>
    </w:p>
    <w:p w:rsidR="00424398" w:rsidRPr="00722D6A" w:rsidRDefault="00424398" w:rsidP="00424398">
      <w:pPr>
        <w:numPr>
          <w:ilvl w:val="0"/>
          <w:numId w:val="2"/>
        </w:numPr>
        <w:tabs>
          <w:tab w:val="clear" w:pos="927"/>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Инвестициялар самарадорлигининг пасайиши;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Юқорида келтирилган маълумотлар шуни кўрсатиб турибдики, Ўзбекистондаги инвестицион муҳит кризис ҳолатига келиб қолган, ўтказилаётган инвестицион сиёсат эса мавжуд ресурслардан самарали фойдаланишни таъминламаяпти.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Инвестицион кризиснинг асосий сабаби реал жамғарманингпасайиши бўлиб, у инвестицион муҳитда инфляциянинг кучли характери билан изоҳланади, айниқса 1992-1995 йилларда. Инвестицион фаолиятни тўхтатиб турувчи бошқа омиллар мавжуд бўлиб, улар инвестицион </w:t>
      </w:r>
      <w:r w:rsidRPr="00722D6A">
        <w:rPr>
          <w:rFonts w:ascii="BalticaUzbek" w:hAnsi="BalticaUzbek" w:cs="Times New Roman"/>
          <w:sz w:val="22"/>
          <w:szCs w:val="22"/>
          <w:lang w:val="uz-Cyrl-UZ"/>
        </w:rPr>
        <w:lastRenderedPageBreak/>
        <w:t>ресурсларнингдефицити, инвестицион комплекснинг рақобатбардош эмаслиги, асосий аҳоли даромадларининг ва ташқи ишлаб чиқарувчилар рақобатининг маҳсулотларга бўлган талабнинг кескин қисқариши ва бошқалар.</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пасайишни енгиб ўтиш, иқтисодиётнинг замонавий ҳолатига мос келувчи актив инвестицион сиёсатни шакллантириш кўзда тутади.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Шундай инвестицион сиёсатнинг асосида ётиши мумкин бўлган қатор тамойилларни ажратиш мумкин:</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жараённинг демарказлашишининг оптимал даражасини таъминлаш ҳамда инвестицион лойиҳаларни молиялаштириш учун жамғаришнинг минтақавий ва ички омилларининг ролини ошириш мақсадида федерал инвестицион сиёсатнинг ҳамда минтақавий инвестицион дастурларнинг координациясини кучайтириш.</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Қайтарилиб берилмайдиган бюджетдан молиялаштиришдан пуллик ва қайтариладиган кредитлашга ўтиш асосида корхоналарнинг давлат томонидан марказлашган инвестициялар ҳисобидан қўллаб-қувватланилиши.</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Қайтариб бериш асосида молиявий инвестициялаш базасини шакллантириш учун йирик ресурсларни жалб қилувчи мотивацион механизмни яратиш.</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Фақат конкурс асосида ҳар бир инвестицион дастурнинг дастлаб экспертизасига ва федерал мақсадли дастурларга мос равишда ишлаб чиқаришга мўлжалланган инвестицион лойиҳаларни молиялаштириш ва марказлашган инвестицияларни жойлаштириш.</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сиёсатнинг давлат устивор йўналишларини аниқлаш.</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Иқтисодиётни инвестициялашда хусусий секторнинг ролини ошириш орқали инвестицион жараённи босқичма-босқич демарказлашуви.</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лойиҳаларни давлат-тижорат томонидан молиялаштириш амалиётини аҳамиятли кенгайтириш, шу жумладан чет эл инвесторлар ва хусусий бизнес капиталларини жалб этиш.</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Марказлашган (кредит) инвестицион маблағлардан, жуда самарали ва ўзини тез оқлайдиган инвестицион лойиҳаларни амалга ошириш мақсадида фойдаланиш.</w:t>
      </w:r>
    </w:p>
    <w:p w:rsidR="00424398" w:rsidRPr="00722D6A" w:rsidRDefault="00424398" w:rsidP="00424398">
      <w:pPr>
        <w:numPr>
          <w:ilvl w:val="0"/>
          <w:numId w:val="3"/>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Чет эл инвестицияларн  жалб қилиш мақсадида қонун чиқарувчи ва норматив базаларни мустаҳкамлаш.</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Ундан ташқари инвестицион сиёсатни активлаштириш ва инвестициялар самарадорлигини ошириш қатор бошқа масалаларни ечишни кўзда тутади:</w:t>
      </w:r>
    </w:p>
    <w:p w:rsidR="00424398" w:rsidRPr="00722D6A" w:rsidRDefault="00424398" w:rsidP="00424398">
      <w:pPr>
        <w:numPr>
          <w:ilvl w:val="0"/>
          <w:numId w:val="4"/>
        </w:numPr>
        <w:tabs>
          <w:tab w:val="clear" w:pos="142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циклнинг давомийлигини аҳамиятли қисқартириш (3-4 мартагача) зарур, айниқса, қурилишда. Охирги ўн йилликларда ишлаб чиқаришга мўлжалланган объектлар учун инвестицион циклнинг давомийлиги 18-20 йилни, бир хил ҳолларда эса 25 йилни ташкил этади.</w:t>
      </w:r>
    </w:p>
    <w:p w:rsidR="00424398" w:rsidRPr="00722D6A" w:rsidRDefault="00424398" w:rsidP="00424398">
      <w:pPr>
        <w:numPr>
          <w:ilvl w:val="0"/>
          <w:numId w:val="4"/>
        </w:numPr>
        <w:tabs>
          <w:tab w:val="clear" w:pos="142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Капитал қўйилмаларни тузилмаларини прогрессив ўзгартириш зарур: тармоқли, ишлаб чиқариш ва технологик.</w:t>
      </w:r>
    </w:p>
    <w:p w:rsidR="00424398" w:rsidRPr="00722D6A" w:rsidRDefault="00424398" w:rsidP="00424398">
      <w:pPr>
        <w:numPr>
          <w:ilvl w:val="0"/>
          <w:numId w:val="4"/>
        </w:numPr>
        <w:tabs>
          <w:tab w:val="clear" w:pos="142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Инвестицион сиёсатни саноатда ва қурилишда қўл меҳнатининг улушини камайтиришга йўналтириш зарур.</w:t>
      </w:r>
    </w:p>
    <w:p w:rsidR="00424398" w:rsidRPr="00722D6A" w:rsidRDefault="00424398" w:rsidP="00424398">
      <w:pPr>
        <w:numPr>
          <w:ilvl w:val="0"/>
          <w:numId w:val="4"/>
        </w:numPr>
        <w:tabs>
          <w:tab w:val="clear" w:pos="142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Қурилиш сифатини ва лойиҳа-қидирув ишларининг техник даражасини ошириш йўли билан эксплутацияга киритиладиган объектларнинг сифатини ошириш зарур.</w:t>
      </w:r>
    </w:p>
    <w:p w:rsidR="00424398" w:rsidRPr="00722D6A" w:rsidRDefault="00424398" w:rsidP="00424398">
      <w:pPr>
        <w:numPr>
          <w:ilvl w:val="0"/>
          <w:numId w:val="4"/>
        </w:numPr>
        <w:tabs>
          <w:tab w:val="clear" w:pos="1422"/>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Ерларни рекультивацияси, сув ресурсларини қўриқлаш, ҳаво бассейни каби соҳаларда экологик чора-тадбирларга кўпроқ диққат ажратиш керак.</w:t>
      </w:r>
    </w:p>
    <w:p w:rsidR="00424398" w:rsidRPr="00722D6A" w:rsidRDefault="00424398" w:rsidP="00424398">
      <w:pPr>
        <w:jc w:val="both"/>
        <w:rPr>
          <w:rFonts w:ascii="BalticaUzbek" w:hAnsi="BalticaUzbek" w:cs="Times New Roman"/>
          <w:sz w:val="22"/>
          <w:szCs w:val="22"/>
          <w:lang w:val="uz-Cyrl-UZ"/>
        </w:rPr>
      </w:pPr>
    </w:p>
    <w:p w:rsidR="00424398" w:rsidRPr="00722D6A" w:rsidRDefault="00424398" w:rsidP="00424398">
      <w:pPr>
        <w:jc w:val="center"/>
        <w:rPr>
          <w:rFonts w:ascii="BalticaUzbek" w:hAnsi="BalticaUzbek" w:cs="Times New Roman"/>
          <w:lang w:val="uz-Cyrl-UZ"/>
        </w:rPr>
      </w:pPr>
      <w:r w:rsidRPr="00722D6A">
        <w:rPr>
          <w:rFonts w:ascii="BalticaUzbek" w:hAnsi="BalticaUzbek" w:cs="Times New Roman"/>
          <w:lang w:val="uz-Cyrl-UZ"/>
        </w:rPr>
        <w:t>13.2. Мамлакат қурилиш комплексининг потенциали , уни сақлаб қолиш ва ривожлантиришнинг йўллари.</w:t>
      </w:r>
    </w:p>
    <w:p w:rsidR="00424398" w:rsidRPr="00722D6A" w:rsidRDefault="00424398" w:rsidP="00424398">
      <w:pPr>
        <w:ind w:firstLine="567"/>
        <w:jc w:val="both"/>
        <w:rPr>
          <w:rFonts w:ascii="BalticaUzbek" w:hAnsi="BalticaUzbek" w:cs="Times New Roman"/>
          <w:sz w:val="22"/>
          <w:szCs w:val="22"/>
          <w:lang w:val="uz-Cyrl-UZ"/>
        </w:rPr>
      </w:pP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Умумий тушунчада қурилиш комплекси-бюрмачилаар, асмавзу ускуналарни, механизмларни, қурилиш материалларини етказиб берувчилар, молия-кредит тизими, банк тизими, илмий-изланиш ва лойиҳа ташкилотлари ва бевосита аҳоли кўринишида намоён бўладиган барча корхона ва халқ хўжалик тармоқларини ўз ичига олади.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lastRenderedPageBreak/>
        <w:t>Тор тушунчада қурилиш комплекси ўз ичига фақатгна қурилиш индустрия тармоқларини ва саноат қурилиш материалларини, лойиҳа ва илмий ташкилотларни ўз ичига олади.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 моҳиятига кўра қурилиш комплекси тармоқларародир, чунки у халқ хўжалигининг барча тармоқларига хизмат кўрсатади ва ўз фаолиятида уларнинг маҳсулотларидан фойдаланилади. Қурилиш комплексининг потенциали деганда истеъмолчиларнинг қурилиш маҳсулотига бўлган эҳтиёж ва талабларини берилган муддат ва сифатли қондириш имкониятларини аниқловчи кўрсаткичларнинг йиғиндиси тушинилади.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кўрсаткичлардан қуйидагиларни ажратиш мумкин:</w:t>
      </w:r>
    </w:p>
    <w:p w:rsidR="00424398" w:rsidRPr="00722D6A" w:rsidRDefault="00424398" w:rsidP="00424398">
      <w:pPr>
        <w:numPr>
          <w:ilvl w:val="0"/>
          <w:numId w:val="5"/>
        </w:numPr>
        <w:tabs>
          <w:tab w:val="clear" w:pos="143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кадрли кўрсаткичлар, уларга ишчи кучи ва мутахассисларнинг сифатли ва миқдори, яъни қурилиш-монтаж ишларида қатнашувчилар киради;</w:t>
      </w:r>
    </w:p>
    <w:p w:rsidR="00424398" w:rsidRPr="00722D6A" w:rsidRDefault="00424398" w:rsidP="00424398">
      <w:pPr>
        <w:numPr>
          <w:ilvl w:val="0"/>
          <w:numId w:val="5"/>
        </w:numPr>
        <w:tabs>
          <w:tab w:val="clear" w:pos="143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қурилиш-монтаж ташкилотларнинг материал-техник қуролланганлиги кўрсаткичлари;</w:t>
      </w:r>
    </w:p>
    <w:p w:rsidR="00424398" w:rsidRPr="00722D6A" w:rsidRDefault="00424398" w:rsidP="00424398">
      <w:pPr>
        <w:numPr>
          <w:ilvl w:val="0"/>
          <w:numId w:val="5"/>
        </w:numPr>
        <w:tabs>
          <w:tab w:val="clear" w:pos="143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молиявий, иқтисодий ва илмий-техник ўз-ўзини ривожлантириш кўрсаткичлари;</w:t>
      </w:r>
    </w:p>
    <w:p w:rsidR="00424398" w:rsidRPr="00722D6A" w:rsidRDefault="00424398" w:rsidP="00424398">
      <w:pPr>
        <w:numPr>
          <w:ilvl w:val="0"/>
          <w:numId w:val="5"/>
        </w:numPr>
        <w:tabs>
          <w:tab w:val="clear" w:pos="143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қурилиш ташкилотларининг бозор муносабатларинига мослашиш имкониятини характерловчи, ташкилий-бошқарув кўрсаткичлари;</w:t>
      </w:r>
    </w:p>
    <w:p w:rsidR="00424398" w:rsidRPr="00722D6A" w:rsidRDefault="00424398" w:rsidP="00424398">
      <w:pPr>
        <w:numPr>
          <w:ilvl w:val="0"/>
          <w:numId w:val="5"/>
        </w:numPr>
        <w:tabs>
          <w:tab w:val="clear" w:pos="143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қурилиш соҳасидаги лойиҳа муҳитининг ривожланиш даражаси кўрсаткичлари;</w:t>
      </w:r>
    </w:p>
    <w:p w:rsidR="00424398" w:rsidRPr="00722D6A" w:rsidRDefault="00424398" w:rsidP="00424398">
      <w:pPr>
        <w:numPr>
          <w:ilvl w:val="0"/>
          <w:numId w:val="5"/>
        </w:numPr>
        <w:tabs>
          <w:tab w:val="clear" w:pos="143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инвестициялар, пудрат ишлари бозори, меҳнат бозори саҳифаларида ахборот тузимининг кўрсаткичлари.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Кўрсатилган кўрсаткичларнинг таҳлили шуни кўрсатдики, охирги йиллар давомида қурилиш комплексида сезиларли йўқотишлар бўлди. Шундай қилиб, капитал, нефт газ ўтказгич, энергетик, қора ва рангли металлургия корхоналарининг қурилиш каби юқори малакали тармоқлардан ишчи кадрларнинг чиқиб кетиши рей берди. Масалан: юқори малакали сваецикларнинг сони 10-15 мартагача камайди. Сезиларли даражада юқори малакали монтажчилар, кўприклар, тоннеллар, иссиқлик ва атом электростанциялар қурилишида ишланган бошқа касб ишчиларининг сони камайди.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Қурилиш ишларининг ҳажми қисқариши муносабати билан кўпчилик қурилиш ташкилотлари ўзининг асосий функцияларини бажара олмай, таъминловчи-айирбошловчи ва тижорат ташкилотларга айланиб қолди.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90 йилларда қурилиш ташкилотларидан қурилиш машиналар парки сезиларли қисқарди, юқори ишлаб чиқариш технологиялар реал вазни пасайди. Бунда оғир қўл меҳнати билан банд бўлган ишчилар улуши 65-70%ни ташкил қилди. Қурилиш комплексининг қатор тармоқларида фондлар эскириши (цемент саноати, қурилиш материаллари саноати, йирик панелли уй қурилиши) 50% дан ошди.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Ўзбекистондаги лойиҳа ташкилотлардаги ишчилар сони 1990 йилдан 2,5 мартадан ошиқ қисқарди. Шундай қилиб қурилиш комплексининг ўзининг иқтисодиётни ривожлантириш учун етарли ҳажмдаги фаолиятини кенгайтиришга мабилизацион қобилияти ва юқори эмас ва кўпинча фақат инвестициялар йўқлги билан аниқланмайди. Шунинг учун қурилиш комплексининг парчалиниб кетишини олдини олишга қобил бўлган барча чора-тадбирлар комплексини қабул қилиш ва унинг мобилизацион тайёрарчилигини зарур даражагача ошириш талаб этилади.</w:t>
      </w:r>
    </w:p>
    <w:p w:rsidR="00424398" w:rsidRPr="00722D6A" w:rsidRDefault="00424398" w:rsidP="0042439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Бундай чоралар сонида қуйидагилар бўлиши мумкин:</w:t>
      </w:r>
    </w:p>
    <w:p w:rsidR="00424398" w:rsidRPr="00722D6A" w:rsidRDefault="00424398" w:rsidP="00424398">
      <w:pPr>
        <w:numPr>
          <w:ilvl w:val="0"/>
          <w:numId w:val="6"/>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Яқин келажакдаги 2010 йилгача миллий манфаатлардан келиб чиққан ҳолда бутун инвестицион комплекснинг ривожланиш концепциясини ишлаб чиқариш. Маълумки, қурилиш ва саноат ишлаб чиқариш ўртасида яқин алоқа мавжуд: саноат ишалб чиқаришнинг пасайиши қурилишнинг ёпилишига олиб келади ва аксинча. Ундан ташқари, инвестицион комплекснинг асосий бўғинларини фаолият координациясини анча кучайтириш талаб этилади: қидирув ишларни, лойиҳалаштиришни, минерал хом-ашёни қазиб чиқариш ва қайта ишлашни, транспорт ва асмавзу-ускуналар билан таъминлашни, объектлар қурилишини.</w:t>
      </w:r>
    </w:p>
    <w:p w:rsidR="00424398" w:rsidRPr="00722D6A" w:rsidRDefault="00424398" w:rsidP="00424398">
      <w:pPr>
        <w:numPr>
          <w:ilvl w:val="0"/>
          <w:numId w:val="6"/>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Марказлашган капитал қўйилмаларининг чекланган ресурсларидан фойдаланишнинг натижавий йўналишларини асослаш.</w:t>
      </w:r>
    </w:p>
    <w:p w:rsidR="00424398" w:rsidRPr="00722D6A" w:rsidRDefault="00424398" w:rsidP="00424398">
      <w:pPr>
        <w:numPr>
          <w:ilvl w:val="0"/>
          <w:numId w:val="6"/>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Бозор механизмларининг интенсификацияси, уларнинг инфратузилмасининг таркиби (банк, биржа, инвестицион фондлар, суғурта компаниялар), шунингдек, аҳолининг жалб қилинган </w:t>
      </w:r>
      <w:r w:rsidRPr="00722D6A">
        <w:rPr>
          <w:rFonts w:ascii="BalticaUzbek" w:hAnsi="BalticaUzbek" w:cs="Times New Roman"/>
          <w:sz w:val="22"/>
          <w:szCs w:val="22"/>
          <w:lang w:val="uz-Cyrl-UZ"/>
        </w:rPr>
        <w:lastRenderedPageBreak/>
        <w:t>маблағлари асосида ташкил қилинган институционал молиявий тузилмаларнинг институционал молиявий тузилмаларининг интенсификацияси ҳам.</w:t>
      </w:r>
    </w:p>
    <w:p w:rsidR="00424398" w:rsidRPr="00722D6A" w:rsidRDefault="00424398" w:rsidP="00424398">
      <w:pPr>
        <w:numPr>
          <w:ilvl w:val="0"/>
          <w:numId w:val="6"/>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Инвестициялар соҳасида ва инвестицион фаолиятни рағбатлантиришда олдин қабул қилинган, лекин ишламайдиган қонун ва фармонларни қайта кўриб чиқилиши.</w:t>
      </w:r>
    </w:p>
    <w:p w:rsidR="00424398" w:rsidRPr="00722D6A" w:rsidRDefault="00424398" w:rsidP="00424398">
      <w:pPr>
        <w:numPr>
          <w:ilvl w:val="0"/>
          <w:numId w:val="6"/>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 субъектларининг хўжалик ва молиявий мустақиллигининг янги имкониятларидан фойдаланиш, шунингдек, инвестицион фаолиятни активлаштириш йўналишлаштиришдаги эркин иқтисодий зоналарининг афзалликларидан ҳам.</w:t>
      </w:r>
    </w:p>
    <w:p w:rsidR="00424398" w:rsidRPr="00722D6A" w:rsidRDefault="00424398" w:rsidP="00424398">
      <w:pPr>
        <w:numPr>
          <w:ilvl w:val="0"/>
          <w:numId w:val="6"/>
        </w:numPr>
        <w:tabs>
          <w:tab w:val="clear" w:pos="1407"/>
          <w:tab w:val="num" w:pos="855"/>
        </w:tabs>
        <w:ind w:left="0"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Қурилиш ишлаб чиқаришда ИТТнинг темпларини тезлаштириш, изланиш ва кашфиётлларнинг ҳажмини ошириш, қурилиш машиналар паркини техник қайта қуроллантириш ва янгилаш, лизинг операцияларидан кенг фойдаланиш шу жумладан чет эл мамлакатлари билан ҳам.</w:t>
      </w:r>
    </w:p>
    <w:p w:rsidR="00424398" w:rsidRPr="00722D6A" w:rsidRDefault="00424398" w:rsidP="00424398">
      <w:pPr>
        <w:pStyle w:val="2"/>
        <w:ind w:left="927" w:firstLine="0"/>
        <w:jc w:val="center"/>
        <w:rPr>
          <w:rFonts w:ascii="BalticaUzbek" w:hAnsi="BalticaUzbek" w:cs="Times New Roman"/>
          <w:b/>
          <w:bCs/>
          <w:sz w:val="22"/>
          <w:szCs w:val="22"/>
          <w:lang w:val="uz-Cyrl-UZ"/>
        </w:rPr>
      </w:pPr>
    </w:p>
    <w:p w:rsidR="00424398" w:rsidRPr="00722D6A" w:rsidRDefault="00424398" w:rsidP="00424398">
      <w:pPr>
        <w:jc w:val="center"/>
        <w:rPr>
          <w:rFonts w:ascii="BalticaUzbek" w:hAnsi="BalticaUzbek" w:cs="Times New Roman"/>
          <w:sz w:val="22"/>
          <w:szCs w:val="22"/>
          <w:lang w:val="uz-Cyrl-UZ"/>
        </w:rPr>
      </w:pPr>
    </w:p>
    <w:p w:rsidR="00424398" w:rsidRPr="00722D6A" w:rsidRDefault="00424398" w:rsidP="00424398">
      <w:pPr>
        <w:jc w:val="center"/>
        <w:rPr>
          <w:rFonts w:ascii="BalticaUzbek" w:hAnsi="BalticaUzbek" w:cs="Times New Roman"/>
          <w:b/>
          <w:sz w:val="22"/>
          <w:szCs w:val="22"/>
          <w:lang w:val="uz-Cyrl-UZ"/>
        </w:rPr>
      </w:pPr>
      <w:r w:rsidRPr="00722D6A">
        <w:rPr>
          <w:rFonts w:ascii="BalticaUzbek" w:hAnsi="BalticaUzbek" w:cs="Times New Roman"/>
          <w:b/>
          <w:sz w:val="22"/>
          <w:szCs w:val="22"/>
          <w:lang w:val="uz-Cyrl-UZ"/>
        </w:rPr>
        <w:t>Қисқача хулосалар</w:t>
      </w:r>
    </w:p>
    <w:p w:rsidR="00424398" w:rsidRPr="00722D6A" w:rsidRDefault="00424398" w:rsidP="00424398">
      <w:pPr>
        <w:jc w:val="center"/>
        <w:rPr>
          <w:rFonts w:ascii="BalticaUzbek" w:hAnsi="BalticaUzbek" w:cs="Times New Roman"/>
          <w:b/>
          <w:sz w:val="22"/>
          <w:szCs w:val="22"/>
          <w:lang w:val="uz-Cyrl-UZ"/>
        </w:rPr>
      </w:pPr>
    </w:p>
    <w:p w:rsidR="00424398" w:rsidRPr="00722D6A" w:rsidRDefault="00424398" w:rsidP="0042439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ab/>
        <w:t>Инвестицион сиёсат бу – инвестицияларнинг омилларини, қўллашларини, тузилмаларини, асосий йуналишларини ҳамда уларнинг иқтисодий ривожланишини энг мухим зоналаридаги концентрацияси ва самарали фойдаланиш буйича чораларини аниқлаб берувчи хўжалик қарорларини йиғиндисидир. Инвестицион сиёсатни объекти ишлаб чиқариш жараёни ва илмий техника тараққиётини таъминловчи халқ хўжалик тармоқларининг комплексидир.</w:t>
      </w:r>
    </w:p>
    <w:p w:rsidR="00424398" w:rsidRPr="00722D6A" w:rsidRDefault="00424398" w:rsidP="0042439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ab/>
        <w:t>Давлат инвестицион сиёсати бу- маълум вақтга м</w:t>
      </w:r>
      <w:r>
        <w:rPr>
          <w:rFonts w:ascii="BalticaUzbek" w:hAnsi="BalticaUzbek" w:cs="Times New Roman"/>
          <w:sz w:val="22"/>
          <w:szCs w:val="22"/>
          <w:lang w:val="uz-Cyrl-UZ"/>
        </w:rPr>
        <w:t>ў</w:t>
      </w:r>
      <w:r w:rsidRPr="00722D6A">
        <w:rPr>
          <w:rFonts w:ascii="BalticaUzbek" w:hAnsi="BalticaUzbek" w:cs="Times New Roman"/>
          <w:sz w:val="22"/>
          <w:szCs w:val="22"/>
          <w:lang w:val="uz-Cyrl-UZ"/>
        </w:rPr>
        <w:t>лжалланган ва илмий асосланган мақсадларининг ютуқларига бўйсунган хукумат тузулмаларининг харакат шакли.</w:t>
      </w:r>
    </w:p>
    <w:p w:rsidR="00424398" w:rsidRPr="00722D6A" w:rsidRDefault="00424398" w:rsidP="0042439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ab/>
        <w:t>Бозор муносабатлари давлатнинг инвестицион сиёсати бюджет маблағларидан инвестициялашни ўз ичига олади.</w:t>
      </w:r>
    </w:p>
    <w:p w:rsidR="00424398" w:rsidRPr="00722D6A" w:rsidRDefault="00424398" w:rsidP="0042439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ab/>
        <w:t xml:space="preserve">Инвестицион кризисни асосий сабаблари реал жамғарманинг пасайиши бўлиб, у инвестицион муҳитда инфляциянинг кучли таъсири билан изохланади. </w:t>
      </w:r>
    </w:p>
    <w:p w:rsidR="00424398" w:rsidRPr="00722D6A" w:rsidRDefault="00424398" w:rsidP="0042439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ab/>
        <w:t xml:space="preserve">Қурилиш комплекси-буюртмачилар, асмавзу ускуначилар, механизмларни, қурилиш материалларини етказиб берувчилар, молия-кредит тизими, банк тизими, ахолига хизмат қилувчи корхоналар </w:t>
      </w:r>
      <w:r>
        <w:rPr>
          <w:rFonts w:ascii="BalticaUzbek" w:hAnsi="BalticaUzbek" w:cs="Times New Roman"/>
          <w:sz w:val="22"/>
          <w:szCs w:val="22"/>
          <w:lang w:val="uz-Cyrl-UZ"/>
        </w:rPr>
        <w:t>ҳ</w:t>
      </w:r>
      <w:r w:rsidRPr="00722D6A">
        <w:rPr>
          <w:rFonts w:ascii="BalticaUzbek" w:hAnsi="BalticaUzbek" w:cs="Times New Roman"/>
          <w:sz w:val="22"/>
          <w:szCs w:val="22"/>
          <w:lang w:val="uz-Cyrl-UZ"/>
        </w:rPr>
        <w:t>амда иқтисодиёт тармоқларини ўз ичига олади.</w:t>
      </w:r>
    </w:p>
    <w:p w:rsidR="00424398" w:rsidRPr="00722D6A" w:rsidRDefault="00424398" w:rsidP="0042439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ab/>
        <w:t>Ўз моҳиятига кўра қурилиш комплекси тармоқларародир, чунки у халқ хўжалигини барча тармоқларига хизмат қилади ва фаолиятида уларни махсулотлардан фойдаланилади.</w:t>
      </w:r>
    </w:p>
    <w:p w:rsidR="00424398" w:rsidRPr="00722D6A" w:rsidRDefault="00424398" w:rsidP="0042439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ab/>
        <w:t>Қурилиш комплексини парчаланиб кетишини олдини олиш мақсадида қуйидагиларни тавсия этилади.</w:t>
      </w:r>
    </w:p>
    <w:p w:rsidR="00424398" w:rsidRPr="00722D6A" w:rsidRDefault="00424398" w:rsidP="00424398">
      <w:pPr>
        <w:numPr>
          <w:ilvl w:val="0"/>
          <w:numId w:val="7"/>
        </w:numPr>
        <w:tabs>
          <w:tab w:val="clear" w:pos="735"/>
          <w:tab w:val="num" w:pos="180"/>
        </w:tabs>
        <w:ind w:left="180" w:hanging="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Яқин ва узоқ келажакда миллий манфаатлардан келиб чиққан </w:t>
      </w:r>
      <w:r>
        <w:rPr>
          <w:rFonts w:ascii="BalticaUzbek" w:hAnsi="BalticaUzbek" w:cs="Times New Roman"/>
          <w:sz w:val="22"/>
          <w:szCs w:val="22"/>
          <w:lang w:val="uz-Cyrl-UZ"/>
        </w:rPr>
        <w:t>ҳ</w:t>
      </w:r>
      <w:r w:rsidRPr="00722D6A">
        <w:rPr>
          <w:rFonts w:ascii="BalticaUzbek" w:hAnsi="BalticaUzbek" w:cs="Times New Roman"/>
          <w:sz w:val="22"/>
          <w:szCs w:val="22"/>
          <w:lang w:val="uz-Cyrl-UZ"/>
        </w:rPr>
        <w:t xml:space="preserve">олда замонавий крезис </w:t>
      </w:r>
      <w:r>
        <w:rPr>
          <w:rFonts w:ascii="BalticaUzbek" w:hAnsi="BalticaUzbek" w:cs="Times New Roman"/>
          <w:sz w:val="22"/>
          <w:szCs w:val="22"/>
          <w:lang w:val="uz-Cyrl-UZ"/>
        </w:rPr>
        <w:t>ҳ</w:t>
      </w:r>
      <w:r w:rsidRPr="00722D6A">
        <w:rPr>
          <w:rFonts w:ascii="BalticaUzbek" w:hAnsi="BalticaUzbek" w:cs="Times New Roman"/>
          <w:sz w:val="22"/>
          <w:szCs w:val="22"/>
          <w:lang w:val="uz-Cyrl-UZ"/>
        </w:rPr>
        <w:t>олатини хисобга олиб инвестицион комплексини ривожланиш концепциясини ишлаб чиқиш;</w:t>
      </w:r>
    </w:p>
    <w:p w:rsidR="00424398" w:rsidRPr="00722D6A" w:rsidRDefault="00424398" w:rsidP="00424398">
      <w:pPr>
        <w:numPr>
          <w:ilvl w:val="0"/>
          <w:numId w:val="7"/>
        </w:numPr>
        <w:tabs>
          <w:tab w:val="clear" w:pos="735"/>
          <w:tab w:val="num" w:pos="180"/>
        </w:tabs>
        <w:ind w:left="180" w:hanging="180"/>
        <w:jc w:val="both"/>
        <w:rPr>
          <w:rFonts w:ascii="BalticaUzbek" w:hAnsi="BalticaUzbek" w:cs="Times New Roman"/>
          <w:sz w:val="22"/>
          <w:szCs w:val="22"/>
        </w:rPr>
      </w:pPr>
      <w:proofErr w:type="spellStart"/>
      <w:r w:rsidRPr="00722D6A">
        <w:rPr>
          <w:rFonts w:ascii="BalticaUzbek" w:hAnsi="BalticaUzbek" w:cs="Times New Roman"/>
          <w:sz w:val="22"/>
          <w:szCs w:val="22"/>
        </w:rPr>
        <w:t>Марказлашган</w:t>
      </w:r>
      <w:proofErr w:type="spellEnd"/>
      <w:r w:rsidRPr="00722D6A">
        <w:rPr>
          <w:rFonts w:ascii="BalticaUzbek" w:hAnsi="BalticaUzbek" w:cs="Times New Roman"/>
          <w:sz w:val="22"/>
          <w:szCs w:val="22"/>
        </w:rPr>
        <w:t xml:space="preserve"> капитал  </w:t>
      </w:r>
      <w:proofErr w:type="spellStart"/>
      <w:r w:rsidRPr="00722D6A">
        <w:rPr>
          <w:rFonts w:ascii="BalticaUzbek" w:hAnsi="BalticaUzbek" w:cs="Times New Roman"/>
          <w:sz w:val="22"/>
          <w:szCs w:val="22"/>
        </w:rPr>
        <w:t>қ</w:t>
      </w:r>
      <w:r>
        <w:rPr>
          <w:rFonts w:ascii="BalticaUzbek" w:hAnsi="BalticaUzbek" w:cs="Times New Roman"/>
          <w:sz w:val="22"/>
          <w:szCs w:val="22"/>
        </w:rPr>
        <w:t>ў</w:t>
      </w:r>
      <w:r w:rsidRPr="00722D6A">
        <w:rPr>
          <w:rFonts w:ascii="BalticaUzbek" w:hAnsi="BalticaUzbek" w:cs="Times New Roman"/>
          <w:sz w:val="22"/>
          <w:szCs w:val="22"/>
        </w:rPr>
        <w:t>йилмаларининг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чекланган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ресурсларидан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фойдаланишнинг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натижавий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йўналишларини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асослаш</w:t>
      </w:r>
      <w:proofErr w:type="spellEnd"/>
      <w:r w:rsidRPr="00722D6A">
        <w:rPr>
          <w:rFonts w:ascii="BalticaUzbek" w:hAnsi="BalticaUzbek" w:cs="Times New Roman"/>
          <w:sz w:val="22"/>
          <w:szCs w:val="22"/>
        </w:rPr>
        <w:t>;</w:t>
      </w:r>
    </w:p>
    <w:p w:rsidR="00424398" w:rsidRPr="00722D6A" w:rsidRDefault="00424398" w:rsidP="00424398">
      <w:pPr>
        <w:numPr>
          <w:ilvl w:val="0"/>
          <w:numId w:val="7"/>
        </w:numPr>
        <w:tabs>
          <w:tab w:val="clear" w:pos="735"/>
          <w:tab w:val="num" w:pos="180"/>
        </w:tabs>
        <w:ind w:left="180" w:hanging="180"/>
        <w:jc w:val="both"/>
        <w:rPr>
          <w:rFonts w:ascii="BalticaUzbek" w:hAnsi="BalticaUzbek" w:cs="Times New Roman"/>
          <w:sz w:val="22"/>
          <w:szCs w:val="22"/>
        </w:rPr>
      </w:pPr>
      <w:proofErr w:type="spellStart"/>
      <w:r w:rsidRPr="00722D6A">
        <w:rPr>
          <w:rFonts w:ascii="BalticaUzbek" w:hAnsi="BalticaUzbek" w:cs="Times New Roman"/>
          <w:sz w:val="22"/>
          <w:szCs w:val="22"/>
        </w:rPr>
        <w:t>Бозор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механизмларининг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интефикацияси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инфратузилмасини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таркиби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ахолини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жалб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қилинган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мабла</w:t>
      </w:r>
      <w:proofErr w:type="spellEnd"/>
      <w:r w:rsidRPr="00722D6A">
        <w:rPr>
          <w:rFonts w:ascii="BalticaUzbek" w:hAnsi="BalticaUzbek" w:cs="Times New Roman"/>
          <w:sz w:val="22"/>
          <w:szCs w:val="22"/>
          <w:lang w:val="uz-Cyrl-UZ"/>
        </w:rPr>
        <w:t>ғ</w:t>
      </w:r>
      <w:r w:rsidRPr="00722D6A">
        <w:rPr>
          <w:rFonts w:ascii="BalticaUzbek" w:hAnsi="BalticaUzbek" w:cs="Times New Roman"/>
          <w:sz w:val="22"/>
          <w:szCs w:val="22"/>
        </w:rPr>
        <w:t xml:space="preserve">лари </w:t>
      </w:r>
      <w:proofErr w:type="spellStart"/>
      <w:r w:rsidRPr="00722D6A">
        <w:rPr>
          <w:rFonts w:ascii="BalticaUzbek" w:hAnsi="BalticaUzbek" w:cs="Times New Roman"/>
          <w:sz w:val="22"/>
          <w:szCs w:val="22"/>
        </w:rPr>
        <w:t>асосида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ташкил</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қилинган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институтционал</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молиявий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тузимларни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интенсификацияси</w:t>
      </w:r>
      <w:proofErr w:type="spellEnd"/>
      <w:r w:rsidRPr="00722D6A">
        <w:rPr>
          <w:rFonts w:ascii="BalticaUzbek" w:hAnsi="BalticaUzbek" w:cs="Times New Roman"/>
          <w:sz w:val="22"/>
          <w:szCs w:val="22"/>
        </w:rPr>
        <w:t>;</w:t>
      </w:r>
    </w:p>
    <w:p w:rsidR="00424398" w:rsidRPr="00722D6A" w:rsidRDefault="00424398" w:rsidP="00424398">
      <w:pPr>
        <w:numPr>
          <w:ilvl w:val="0"/>
          <w:numId w:val="7"/>
        </w:numPr>
        <w:tabs>
          <w:tab w:val="clear" w:pos="735"/>
          <w:tab w:val="num" w:pos="180"/>
        </w:tabs>
        <w:ind w:left="180" w:hanging="180"/>
        <w:jc w:val="both"/>
        <w:rPr>
          <w:rFonts w:ascii="BalticaUzbek" w:hAnsi="BalticaUzbek" w:cs="Times New Roman"/>
          <w:sz w:val="22"/>
          <w:szCs w:val="22"/>
        </w:rPr>
      </w:pPr>
      <w:proofErr w:type="spellStart"/>
      <w:r w:rsidRPr="00722D6A">
        <w:rPr>
          <w:rFonts w:ascii="BalticaUzbek" w:hAnsi="BalticaUzbek" w:cs="Times New Roman"/>
          <w:sz w:val="22"/>
          <w:szCs w:val="22"/>
        </w:rPr>
        <w:t>Инвестициялар</w:t>
      </w:r>
      <w:proofErr w:type="spellEnd"/>
      <w:r w:rsidRPr="00722D6A">
        <w:rPr>
          <w:rFonts w:ascii="BalticaUzbek" w:hAnsi="BalticaUzbek" w:cs="Times New Roman"/>
          <w:sz w:val="22"/>
          <w:szCs w:val="22"/>
        </w:rPr>
        <w:t xml:space="preserve"> со</w:t>
      </w:r>
      <w:r w:rsidRPr="00722D6A">
        <w:rPr>
          <w:rFonts w:ascii="BalticaUzbek" w:hAnsi="BalticaUzbek" w:cs="Times New Roman"/>
          <w:sz w:val="22"/>
          <w:szCs w:val="22"/>
          <w:lang w:val="uz-Cyrl-UZ"/>
        </w:rPr>
        <w:t>ҳ</w:t>
      </w:r>
      <w:proofErr w:type="spellStart"/>
      <w:r w:rsidRPr="00722D6A">
        <w:rPr>
          <w:rFonts w:ascii="BalticaUzbek" w:hAnsi="BalticaUzbek" w:cs="Times New Roman"/>
          <w:sz w:val="22"/>
          <w:szCs w:val="22"/>
        </w:rPr>
        <w:t>асида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инвестицион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фаолиятини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ра</w:t>
      </w:r>
      <w:proofErr w:type="spellEnd"/>
      <w:r w:rsidRPr="00722D6A">
        <w:rPr>
          <w:rFonts w:ascii="BalticaUzbek" w:hAnsi="BalticaUzbek" w:cs="Times New Roman"/>
          <w:sz w:val="22"/>
          <w:szCs w:val="22"/>
          <w:lang w:val="uz-Cyrl-UZ"/>
        </w:rPr>
        <w:t>ғ</w:t>
      </w:r>
      <w:proofErr w:type="spellStart"/>
      <w:r w:rsidRPr="00722D6A">
        <w:rPr>
          <w:rFonts w:ascii="BalticaUzbek" w:hAnsi="BalticaUzbek" w:cs="Times New Roman"/>
          <w:sz w:val="22"/>
          <w:szCs w:val="22"/>
        </w:rPr>
        <w:t>батлантиришдан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олдин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қабул</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қилинган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лекин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ишламайдиган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қонун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фермерларни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қайта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кўриб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чиқилиши</w:t>
      </w:r>
      <w:proofErr w:type="spellEnd"/>
      <w:r w:rsidRPr="00722D6A">
        <w:rPr>
          <w:rFonts w:ascii="BalticaUzbek" w:hAnsi="BalticaUzbek" w:cs="Times New Roman"/>
          <w:sz w:val="22"/>
          <w:szCs w:val="22"/>
        </w:rPr>
        <w:t>.</w:t>
      </w:r>
    </w:p>
    <w:p w:rsidR="00424398" w:rsidRPr="00722D6A" w:rsidRDefault="00424398" w:rsidP="00424398">
      <w:pPr>
        <w:ind w:left="360"/>
        <w:jc w:val="center"/>
        <w:rPr>
          <w:rFonts w:ascii="BalticaUzbek" w:hAnsi="BalticaUzbek" w:cs="Times New Roman"/>
          <w:b/>
          <w:sz w:val="22"/>
          <w:szCs w:val="22"/>
          <w:lang w:val="uz-Cyrl-UZ"/>
        </w:rPr>
      </w:pPr>
    </w:p>
    <w:p w:rsidR="00424398" w:rsidRPr="00722D6A" w:rsidRDefault="00424398" w:rsidP="00424398">
      <w:pPr>
        <w:ind w:left="360"/>
        <w:jc w:val="both"/>
        <w:rPr>
          <w:rFonts w:ascii="BalticaUzbek" w:hAnsi="BalticaUzbek" w:cs="Times New Roman"/>
          <w:sz w:val="22"/>
          <w:szCs w:val="22"/>
        </w:rPr>
      </w:pPr>
    </w:p>
    <w:p w:rsidR="00424398" w:rsidRPr="00722D6A" w:rsidRDefault="00424398" w:rsidP="00424398">
      <w:pPr>
        <w:ind w:left="360"/>
        <w:jc w:val="center"/>
        <w:rPr>
          <w:rFonts w:ascii="BalticaUzbek" w:hAnsi="BalticaUzbek" w:cs="Times New Roman"/>
          <w:b/>
          <w:sz w:val="22"/>
          <w:szCs w:val="22"/>
          <w:lang w:val="uz-Cyrl-UZ"/>
        </w:rPr>
      </w:pPr>
    </w:p>
    <w:p w:rsidR="00424398" w:rsidRPr="00722D6A" w:rsidRDefault="00424398" w:rsidP="00424398">
      <w:pPr>
        <w:ind w:left="360"/>
        <w:jc w:val="center"/>
        <w:rPr>
          <w:rFonts w:ascii="BalticaUzbek" w:hAnsi="BalticaUzbek" w:cs="Times New Roman"/>
          <w:b/>
          <w:sz w:val="22"/>
          <w:szCs w:val="22"/>
          <w:lang w:val="uz-Cyrl-UZ"/>
        </w:rPr>
      </w:pPr>
    </w:p>
    <w:p w:rsidR="00424398" w:rsidRPr="00722D6A" w:rsidRDefault="00424398" w:rsidP="00424398">
      <w:pPr>
        <w:ind w:left="360"/>
        <w:jc w:val="center"/>
        <w:rPr>
          <w:rFonts w:ascii="BalticaUzbek" w:hAnsi="BalticaUzbek" w:cs="Times New Roman"/>
          <w:b/>
          <w:sz w:val="22"/>
          <w:szCs w:val="22"/>
        </w:rPr>
      </w:pPr>
      <w:proofErr w:type="spellStart"/>
      <w:r w:rsidRPr="00722D6A">
        <w:rPr>
          <w:rFonts w:ascii="BalticaUzbek" w:hAnsi="BalticaUzbek" w:cs="Times New Roman"/>
          <w:b/>
          <w:sz w:val="22"/>
          <w:szCs w:val="22"/>
        </w:rPr>
        <w:t>Назорат</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ва</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мухокама</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учун</w:t>
      </w:r>
      <w:proofErr w:type="spellEnd"/>
      <w:r w:rsidRPr="00722D6A">
        <w:rPr>
          <w:rFonts w:ascii="BalticaUzbek" w:hAnsi="BalticaUzbek" w:cs="Times New Roman"/>
          <w:b/>
          <w:sz w:val="22"/>
          <w:szCs w:val="22"/>
        </w:rPr>
        <w:t xml:space="preserve"> </w:t>
      </w:r>
      <w:proofErr w:type="spellStart"/>
      <w:r w:rsidRPr="00722D6A">
        <w:rPr>
          <w:rFonts w:ascii="BalticaUzbek" w:hAnsi="BalticaUzbek" w:cs="Times New Roman"/>
          <w:b/>
          <w:sz w:val="22"/>
          <w:szCs w:val="22"/>
        </w:rPr>
        <w:t>саволлар</w:t>
      </w:r>
      <w:proofErr w:type="spellEnd"/>
      <w:r w:rsidRPr="00722D6A">
        <w:rPr>
          <w:rFonts w:ascii="BalticaUzbek" w:hAnsi="BalticaUzbek" w:cs="Times New Roman"/>
          <w:b/>
          <w:sz w:val="22"/>
          <w:szCs w:val="22"/>
        </w:rPr>
        <w:t>:</w:t>
      </w:r>
    </w:p>
    <w:p w:rsidR="00424398" w:rsidRPr="00722D6A" w:rsidRDefault="00424398" w:rsidP="00424398">
      <w:pPr>
        <w:ind w:left="360"/>
        <w:jc w:val="center"/>
        <w:rPr>
          <w:rFonts w:ascii="BalticaUzbek" w:hAnsi="BalticaUzbek" w:cs="Times New Roman"/>
          <w:sz w:val="22"/>
          <w:szCs w:val="22"/>
        </w:rPr>
      </w:pP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Инвестициявий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сиёсатни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мохиятини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тушунтириб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беринг</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Давлат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томонидан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олиб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бориладиган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инвестициявий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сиёсатини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мохияти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иборат</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Инвестициявий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операцияни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мазмуни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иборат</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lastRenderedPageBreak/>
        <w:t>Инвестициявий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мухит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қачон</w:t>
      </w:r>
      <w:proofErr w:type="spellEnd"/>
      <w:r w:rsidRPr="00722D6A">
        <w:rPr>
          <w:rFonts w:ascii="BalticaUzbek" w:hAnsi="BalticaUzbek" w:cs="Times New Roman"/>
          <w:sz w:val="22"/>
          <w:szCs w:val="22"/>
        </w:rPr>
        <w:t xml:space="preserve"> </w:t>
      </w:r>
      <w:proofErr w:type="spellStart"/>
      <w:r>
        <w:rPr>
          <w:rFonts w:ascii="BalticaUzbek" w:hAnsi="BalticaUzbek" w:cs="Times New Roman"/>
          <w:sz w:val="22"/>
          <w:szCs w:val="22"/>
        </w:rPr>
        <w:t>ў</w:t>
      </w:r>
      <w:r w:rsidRPr="00722D6A">
        <w:rPr>
          <w:rFonts w:ascii="BalticaUzbek" w:hAnsi="BalticaUzbek" w:cs="Times New Roman"/>
          <w:sz w:val="22"/>
          <w:szCs w:val="22"/>
        </w:rPr>
        <w:t>з</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бошидан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кризисни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кечиради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сиёсатлари</w:t>
      </w:r>
      <w:proofErr w:type="spellEnd"/>
      <w:r w:rsidRPr="00722D6A">
        <w:rPr>
          <w:rFonts w:ascii="BalticaUzbek" w:hAnsi="BalticaUzbek" w:cs="Times New Roman"/>
          <w:sz w:val="22"/>
          <w:szCs w:val="22"/>
        </w:rPr>
        <w:t xml:space="preserve"> </w:t>
      </w:r>
      <w:proofErr w:type="spellStart"/>
      <w:proofErr w:type="gramStart"/>
      <w:r w:rsidRPr="00722D6A">
        <w:rPr>
          <w:rFonts w:ascii="BalticaUzbek" w:hAnsi="BalticaUzbek" w:cs="Times New Roman"/>
          <w:sz w:val="22"/>
          <w:szCs w:val="22"/>
        </w:rPr>
        <w:t>ха</w:t>
      </w:r>
      <w:proofErr w:type="gramEnd"/>
      <w:r w:rsidRPr="00722D6A">
        <w:rPr>
          <w:rFonts w:ascii="BalticaUzbek" w:hAnsi="BalticaUzbek" w:cs="Times New Roman"/>
          <w:sz w:val="22"/>
          <w:szCs w:val="22"/>
        </w:rPr>
        <w:t>қида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фикрингиз</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Инвестициявий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сиёсат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асосида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ётувчи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тамойиллар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томонидан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дейиш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мумкин</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қурилиш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комплексининг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мохияти</w:t>
      </w:r>
      <w:proofErr w:type="spellEnd"/>
      <w:r w:rsidRPr="00722D6A">
        <w:rPr>
          <w:rFonts w:ascii="BalticaUzbek" w:hAnsi="BalticaUzbek" w:cs="Times New Roman"/>
          <w:sz w:val="22"/>
          <w:szCs w:val="22"/>
        </w:rPr>
        <w:t xml:space="preserve"> </w:t>
      </w:r>
      <w:proofErr w:type="spellStart"/>
      <w:proofErr w:type="gramStart"/>
      <w:r w:rsidRPr="00722D6A">
        <w:rPr>
          <w:rFonts w:ascii="BalticaUzbek" w:hAnsi="BalticaUzbek" w:cs="Times New Roman"/>
          <w:sz w:val="22"/>
          <w:szCs w:val="22"/>
        </w:rPr>
        <w:t>ха</w:t>
      </w:r>
      <w:proofErr w:type="gramEnd"/>
      <w:r w:rsidRPr="00722D6A">
        <w:rPr>
          <w:rFonts w:ascii="BalticaUzbek" w:hAnsi="BalticaUzbek" w:cs="Times New Roman"/>
          <w:sz w:val="22"/>
          <w:szCs w:val="22"/>
        </w:rPr>
        <w:t>қида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w:t>
      </w:r>
      <w:r>
        <w:rPr>
          <w:rFonts w:ascii="BalticaUzbek" w:hAnsi="BalticaUzbek" w:cs="Times New Roman"/>
          <w:sz w:val="22"/>
          <w:szCs w:val="22"/>
        </w:rPr>
        <w:t>ў</w:t>
      </w:r>
      <w:r w:rsidRPr="00722D6A">
        <w:rPr>
          <w:rFonts w:ascii="BalticaUzbek" w:hAnsi="BalticaUzbek" w:cs="Times New Roman"/>
          <w:sz w:val="22"/>
          <w:szCs w:val="22"/>
        </w:rPr>
        <w:t>зланг</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қурилиш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коплексидаги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й</w:t>
      </w:r>
      <w:r>
        <w:rPr>
          <w:rFonts w:ascii="BalticaUzbek" w:hAnsi="BalticaUzbek" w:cs="Times New Roman"/>
          <w:sz w:val="22"/>
          <w:szCs w:val="22"/>
        </w:rPr>
        <w:t>ў</w:t>
      </w:r>
      <w:r w:rsidRPr="00722D6A">
        <w:rPr>
          <w:rFonts w:ascii="BalticaUzbek" w:hAnsi="BalticaUzbek" w:cs="Times New Roman"/>
          <w:sz w:val="22"/>
          <w:szCs w:val="22"/>
        </w:rPr>
        <w:t>қотишларга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сабаб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w:t>
      </w:r>
      <w:r>
        <w:rPr>
          <w:rFonts w:ascii="BalticaUzbek" w:hAnsi="BalticaUzbek" w:cs="Times New Roman"/>
          <w:sz w:val="22"/>
          <w:szCs w:val="22"/>
        </w:rPr>
        <w:t>ў</w:t>
      </w:r>
      <w:r w:rsidRPr="00722D6A">
        <w:rPr>
          <w:rFonts w:ascii="BalticaUzbek" w:hAnsi="BalticaUzbek" w:cs="Times New Roman"/>
          <w:sz w:val="22"/>
          <w:szCs w:val="22"/>
        </w:rPr>
        <w:t>лган</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қурилиш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ишларини</w:t>
      </w:r>
      <w:proofErr w:type="spellEnd"/>
      <w:r w:rsidRPr="00722D6A">
        <w:rPr>
          <w:rFonts w:ascii="BalticaUzbek" w:hAnsi="BalticaUzbek" w:cs="Times New Roman"/>
          <w:sz w:val="22"/>
          <w:szCs w:val="22"/>
        </w:rPr>
        <w:t xml:space="preserve"> </w:t>
      </w:r>
      <w:proofErr w:type="spellStart"/>
      <w:r>
        <w:rPr>
          <w:rFonts w:ascii="BalticaUzbek" w:hAnsi="BalticaUzbek" w:cs="Times New Roman"/>
          <w:sz w:val="22"/>
          <w:szCs w:val="22"/>
        </w:rPr>
        <w:t>ҳ</w:t>
      </w:r>
      <w:proofErr w:type="gramStart"/>
      <w:r w:rsidRPr="00722D6A">
        <w:rPr>
          <w:rFonts w:ascii="BalticaUzbek" w:hAnsi="BalticaUzbek" w:cs="Times New Roman"/>
          <w:sz w:val="22"/>
          <w:szCs w:val="22"/>
        </w:rPr>
        <w:t>ажми</w:t>
      </w:r>
      <w:proofErr w:type="spellEnd"/>
      <w:proofErr w:type="gramEnd"/>
      <w:r w:rsidRPr="00722D6A">
        <w:rPr>
          <w:rFonts w:ascii="BalticaUzbek" w:hAnsi="BalticaUzbek" w:cs="Times New Roman"/>
          <w:sz w:val="22"/>
          <w:szCs w:val="22"/>
        </w:rPr>
        <w:t xml:space="preserve"> </w:t>
      </w:r>
      <w:proofErr w:type="spellStart"/>
      <w:r>
        <w:rPr>
          <w:rFonts w:ascii="BalticaUzbek" w:hAnsi="BalticaUzbek" w:cs="Times New Roman"/>
          <w:sz w:val="22"/>
          <w:szCs w:val="22"/>
        </w:rPr>
        <w:t>ҳ</w:t>
      </w:r>
      <w:r w:rsidRPr="00722D6A">
        <w:rPr>
          <w:rFonts w:ascii="BalticaUzbek" w:hAnsi="BalticaUzbek" w:cs="Times New Roman"/>
          <w:sz w:val="22"/>
          <w:szCs w:val="22"/>
        </w:rPr>
        <w:t>ақида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фикрингиз</w:t>
      </w:r>
      <w:proofErr w:type="spellEnd"/>
      <w:r w:rsidRPr="00722D6A">
        <w:rPr>
          <w:rFonts w:ascii="BalticaUzbek" w:hAnsi="BalticaUzbek" w:cs="Times New Roman"/>
          <w:sz w:val="22"/>
          <w:szCs w:val="22"/>
        </w:rPr>
        <w:t>?</w:t>
      </w:r>
    </w:p>
    <w:p w:rsidR="00424398" w:rsidRPr="00722D6A" w:rsidRDefault="00424398" w:rsidP="00424398">
      <w:pPr>
        <w:numPr>
          <w:ilvl w:val="0"/>
          <w:numId w:val="8"/>
        </w:numPr>
        <w:tabs>
          <w:tab w:val="clear" w:pos="720"/>
          <w:tab w:val="num" w:pos="180"/>
        </w:tabs>
        <w:ind w:left="180" w:hanging="180"/>
        <w:rPr>
          <w:rFonts w:ascii="BalticaUzbek" w:hAnsi="BalticaUzbek" w:cs="Times New Roman"/>
          <w:sz w:val="22"/>
          <w:szCs w:val="22"/>
        </w:rPr>
      </w:pPr>
      <w:proofErr w:type="spellStart"/>
      <w:r w:rsidRPr="00722D6A">
        <w:rPr>
          <w:rFonts w:ascii="BalticaUzbek" w:hAnsi="BalticaUzbek" w:cs="Times New Roman"/>
          <w:sz w:val="22"/>
          <w:szCs w:val="22"/>
        </w:rPr>
        <w:t>қурилиш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коплексини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парчаланиб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кетмаслиги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учун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қандай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ишларни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олиб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бориш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талаб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қилинади</w:t>
      </w:r>
      <w:proofErr w:type="spellEnd"/>
      <w:r w:rsidRPr="00722D6A">
        <w:rPr>
          <w:rFonts w:ascii="BalticaUzbek" w:hAnsi="BalticaUzbek" w:cs="Times New Roman"/>
          <w:sz w:val="22"/>
          <w:szCs w:val="22"/>
        </w:rPr>
        <w:t>?</w:t>
      </w:r>
    </w:p>
    <w:p w:rsidR="00424398" w:rsidRPr="00722D6A" w:rsidRDefault="00424398" w:rsidP="00424398">
      <w:pPr>
        <w:tabs>
          <w:tab w:val="num" w:pos="180"/>
        </w:tabs>
        <w:ind w:left="180" w:hanging="180"/>
        <w:rPr>
          <w:rFonts w:ascii="BalticaUzbek" w:hAnsi="BalticaUzbek" w:cs="Times New Roman"/>
          <w:sz w:val="22"/>
          <w:szCs w:val="22"/>
        </w:rPr>
      </w:pPr>
      <w:r w:rsidRPr="00722D6A">
        <w:rPr>
          <w:rFonts w:ascii="BalticaUzbek" w:hAnsi="BalticaUzbek" w:cs="Times New Roman"/>
          <w:sz w:val="22"/>
          <w:szCs w:val="22"/>
        </w:rPr>
        <w:t xml:space="preserve">10. </w:t>
      </w:r>
      <w:proofErr w:type="spellStart"/>
      <w:r w:rsidRPr="00722D6A">
        <w:rPr>
          <w:rFonts w:ascii="BalticaUzbek" w:hAnsi="BalticaUzbek" w:cs="Times New Roman"/>
          <w:sz w:val="22"/>
          <w:szCs w:val="22"/>
        </w:rPr>
        <w:t>Инвестициявий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фаолиятни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тезлпштириш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учун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нималар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қилиш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керак</w:t>
      </w:r>
      <w:proofErr w:type="spellEnd"/>
      <w:r w:rsidRPr="00722D6A">
        <w:rPr>
          <w:rFonts w:ascii="BalticaUzbek" w:hAnsi="BalticaUzbek" w:cs="Times New Roman"/>
          <w:sz w:val="22"/>
          <w:szCs w:val="22"/>
        </w:rPr>
        <w:t>?</w:t>
      </w:r>
    </w:p>
    <w:p w:rsidR="00424398" w:rsidRPr="00722D6A" w:rsidRDefault="00424398" w:rsidP="00424398">
      <w:pPr>
        <w:tabs>
          <w:tab w:val="num" w:pos="180"/>
        </w:tabs>
        <w:ind w:left="180" w:hanging="180"/>
        <w:rPr>
          <w:rFonts w:ascii="BalticaUzbek" w:hAnsi="BalticaUzbek" w:cs="Times New Roman"/>
          <w:sz w:val="22"/>
          <w:szCs w:val="22"/>
        </w:rPr>
      </w:pPr>
    </w:p>
    <w:p w:rsidR="00424398" w:rsidRPr="00722D6A" w:rsidRDefault="00424398" w:rsidP="00424398">
      <w:pPr>
        <w:pStyle w:val="2"/>
        <w:ind w:left="567" w:firstLine="680"/>
        <w:jc w:val="center"/>
        <w:rPr>
          <w:rFonts w:ascii="BalticaUzbek" w:hAnsi="BalticaUzbek"/>
          <w:b/>
          <w:bCs/>
          <w:sz w:val="22"/>
          <w:szCs w:val="22"/>
        </w:rPr>
      </w:pPr>
      <w:proofErr w:type="spellStart"/>
      <w:r w:rsidRPr="00722D6A">
        <w:rPr>
          <w:rFonts w:ascii="BalticaUzbek" w:hAnsi="BalticaUzbek"/>
          <w:b/>
          <w:bCs/>
          <w:sz w:val="22"/>
          <w:szCs w:val="22"/>
        </w:rPr>
        <w:t>Асосий</w:t>
      </w:r>
      <w:proofErr w:type="spellEnd"/>
      <w:r w:rsidRPr="00722D6A">
        <w:rPr>
          <w:rFonts w:ascii="BalticaUzbek" w:hAnsi="BalticaUzbek"/>
          <w:b/>
          <w:bCs/>
          <w:sz w:val="22"/>
          <w:szCs w:val="22"/>
        </w:rPr>
        <w:t xml:space="preserve"> </w:t>
      </w:r>
      <w:proofErr w:type="spellStart"/>
      <w:r w:rsidRPr="00722D6A">
        <w:rPr>
          <w:rFonts w:ascii="BalticaUzbek" w:hAnsi="BalticaUzbek"/>
          <w:b/>
          <w:bCs/>
          <w:sz w:val="22"/>
          <w:szCs w:val="22"/>
        </w:rPr>
        <w:t>адабиётлар</w:t>
      </w:r>
      <w:proofErr w:type="spellEnd"/>
    </w:p>
    <w:p w:rsidR="00424398" w:rsidRPr="00722D6A" w:rsidRDefault="00424398" w:rsidP="00424398">
      <w:pPr>
        <w:ind w:left="360"/>
        <w:jc w:val="center"/>
        <w:rPr>
          <w:rFonts w:ascii="BalticaUzbek" w:hAnsi="BalticaUzbek"/>
          <w:sz w:val="22"/>
          <w:szCs w:val="22"/>
        </w:rPr>
      </w:pPr>
    </w:p>
    <w:p w:rsidR="00424398" w:rsidRPr="00722D6A" w:rsidRDefault="00424398" w:rsidP="00424398">
      <w:pPr>
        <w:numPr>
          <w:ilvl w:val="3"/>
          <w:numId w:val="1"/>
        </w:numPr>
        <w:tabs>
          <w:tab w:val="clear" w:pos="3087"/>
          <w:tab w:val="num" w:pos="0"/>
        </w:tabs>
        <w:ind w:left="0" w:firstLine="180"/>
        <w:jc w:val="both"/>
        <w:rPr>
          <w:rFonts w:ascii="BalticaUzbek" w:hAnsi="BalticaUzbek"/>
          <w:sz w:val="22"/>
          <w:szCs w:val="22"/>
        </w:rPr>
      </w:pPr>
      <w:proofErr w:type="spellStart"/>
      <w:r w:rsidRPr="00722D6A">
        <w:rPr>
          <w:rFonts w:ascii="BalticaUzbek" w:hAnsi="BalticaUzbek"/>
          <w:sz w:val="22"/>
          <w:szCs w:val="22"/>
        </w:rPr>
        <w:t>И.А.Каримов</w:t>
      </w:r>
      <w:proofErr w:type="spellEnd"/>
      <w:r w:rsidRPr="00722D6A">
        <w:rPr>
          <w:rFonts w:ascii="BalticaUzbek" w:hAnsi="BalticaUzbek"/>
          <w:sz w:val="22"/>
          <w:szCs w:val="22"/>
        </w:rPr>
        <w:t xml:space="preserve"> Только </w:t>
      </w:r>
      <w:proofErr w:type="spellStart"/>
      <w:r w:rsidRPr="00722D6A">
        <w:rPr>
          <w:rFonts w:ascii="BalticaUzbek" w:hAnsi="BalticaUzbek"/>
          <w:sz w:val="22"/>
          <w:szCs w:val="22"/>
        </w:rPr>
        <w:t>здоров</w:t>
      </w:r>
      <w:r>
        <w:rPr>
          <w:rFonts w:ascii="BalticaUzbek" w:hAnsi="BalticaUzbek"/>
          <w:sz w:val="22"/>
          <w:szCs w:val="22"/>
        </w:rPr>
        <w:t>ў</w:t>
      </w:r>
      <w:r w:rsidRPr="00722D6A">
        <w:rPr>
          <w:rFonts w:ascii="BalticaUzbek" w:hAnsi="BalticaUzbek"/>
          <w:sz w:val="22"/>
          <w:szCs w:val="22"/>
        </w:rPr>
        <w:t>й</w:t>
      </w:r>
      <w:proofErr w:type="spellEnd"/>
      <w:r w:rsidRPr="00722D6A">
        <w:rPr>
          <w:rFonts w:ascii="BalticaUzbek" w:hAnsi="BalticaUzbek"/>
          <w:sz w:val="22"/>
          <w:szCs w:val="22"/>
        </w:rPr>
        <w:t xml:space="preserve"> народ, здоровая нация </w:t>
      </w:r>
      <w:proofErr w:type="spellStart"/>
      <w:r w:rsidRPr="00722D6A">
        <w:rPr>
          <w:rFonts w:ascii="BalticaUzbek" w:hAnsi="BalticaUzbek"/>
          <w:sz w:val="22"/>
          <w:szCs w:val="22"/>
        </w:rPr>
        <w:t>способн</w:t>
      </w:r>
      <w:r>
        <w:rPr>
          <w:rFonts w:ascii="BalticaUzbek" w:hAnsi="BalticaUzbek"/>
          <w:sz w:val="22"/>
          <w:szCs w:val="22"/>
        </w:rPr>
        <w:t>ў</w:t>
      </w:r>
      <w:proofErr w:type="spellEnd"/>
      <w:r w:rsidRPr="00722D6A">
        <w:rPr>
          <w:rFonts w:ascii="BalticaUzbek" w:hAnsi="BalticaUzbek"/>
          <w:sz w:val="22"/>
          <w:szCs w:val="22"/>
        </w:rPr>
        <w:t xml:space="preserve"> на в</w:t>
      </w:r>
      <w:r w:rsidRPr="00722D6A">
        <w:rPr>
          <w:rFonts w:ascii="BalticaUzbek" w:hAnsi="BalticaUzbek"/>
          <w:sz w:val="22"/>
          <w:szCs w:val="22"/>
        </w:rPr>
        <w:t>е</w:t>
      </w:r>
      <w:r w:rsidRPr="00722D6A">
        <w:rPr>
          <w:rFonts w:ascii="BalticaUzbek" w:hAnsi="BalticaUzbek"/>
          <w:sz w:val="22"/>
          <w:szCs w:val="22"/>
        </w:rPr>
        <w:t>ликие свершения «</w:t>
      </w:r>
      <w:proofErr w:type="spellStart"/>
      <w:proofErr w:type="gramStart"/>
      <w:r w:rsidRPr="00722D6A">
        <w:rPr>
          <w:rFonts w:ascii="BalticaUzbek" w:hAnsi="BalticaUzbek"/>
          <w:sz w:val="22"/>
          <w:szCs w:val="22"/>
        </w:rPr>
        <w:t>В</w:t>
      </w:r>
      <w:r>
        <w:rPr>
          <w:rFonts w:ascii="BalticaUzbek" w:hAnsi="BalticaUzbek"/>
          <w:sz w:val="22"/>
          <w:szCs w:val="22"/>
        </w:rPr>
        <w:t>ў</w:t>
      </w:r>
      <w:r w:rsidRPr="00722D6A">
        <w:rPr>
          <w:rFonts w:ascii="BalticaUzbek" w:hAnsi="BalticaUzbek"/>
          <w:sz w:val="22"/>
          <w:szCs w:val="22"/>
        </w:rPr>
        <w:t>ступление</w:t>
      </w:r>
      <w:proofErr w:type="spellEnd"/>
      <w:proofErr w:type="gramEnd"/>
      <w:r w:rsidRPr="00722D6A">
        <w:rPr>
          <w:rFonts w:ascii="BalticaUzbek" w:hAnsi="BalticaUzbek"/>
          <w:sz w:val="22"/>
          <w:szCs w:val="22"/>
        </w:rPr>
        <w:t xml:space="preserve"> Президента республики Узбекистан Ислама Каримова на торжественном собрании, </w:t>
      </w:r>
      <w:proofErr w:type="spellStart"/>
      <w:r w:rsidRPr="00722D6A">
        <w:rPr>
          <w:rFonts w:ascii="BalticaUzbek" w:hAnsi="BalticaUzbek"/>
          <w:sz w:val="22"/>
          <w:szCs w:val="22"/>
        </w:rPr>
        <w:t>посвя</w:t>
      </w:r>
      <w:r>
        <w:rPr>
          <w:rFonts w:ascii="BalticaUzbek" w:hAnsi="BalticaUzbek"/>
          <w:sz w:val="22"/>
          <w:szCs w:val="22"/>
        </w:rPr>
        <w:t>ҳ</w:t>
      </w:r>
      <w:r w:rsidRPr="00722D6A">
        <w:rPr>
          <w:rFonts w:ascii="BalticaUzbek" w:hAnsi="BalticaUzbek"/>
          <w:sz w:val="22"/>
          <w:szCs w:val="22"/>
        </w:rPr>
        <w:t>енном</w:t>
      </w:r>
      <w:proofErr w:type="spellEnd"/>
      <w:r w:rsidRPr="00722D6A">
        <w:rPr>
          <w:rFonts w:ascii="BalticaUzbek" w:hAnsi="BalticaUzbek"/>
          <w:sz w:val="22"/>
          <w:szCs w:val="22"/>
        </w:rPr>
        <w:t xml:space="preserve"> 12-й </w:t>
      </w:r>
      <w:proofErr w:type="spellStart"/>
      <w:r w:rsidRPr="00722D6A">
        <w:rPr>
          <w:rFonts w:ascii="BalticaUzbek" w:hAnsi="BalticaUzbek"/>
          <w:sz w:val="22"/>
          <w:szCs w:val="22"/>
        </w:rPr>
        <w:t>годов</w:t>
      </w:r>
      <w:r>
        <w:rPr>
          <w:rFonts w:ascii="BalticaUzbek" w:hAnsi="BalticaUzbek"/>
          <w:sz w:val="22"/>
          <w:szCs w:val="22"/>
        </w:rPr>
        <w:t>ҳ</w:t>
      </w:r>
      <w:r w:rsidRPr="00722D6A">
        <w:rPr>
          <w:rFonts w:ascii="BalticaUzbek" w:hAnsi="BalticaUzbek"/>
          <w:sz w:val="22"/>
          <w:szCs w:val="22"/>
        </w:rPr>
        <w:t>ине</w:t>
      </w:r>
      <w:proofErr w:type="spellEnd"/>
      <w:r w:rsidRPr="00722D6A">
        <w:rPr>
          <w:rFonts w:ascii="BalticaUzbek" w:hAnsi="BalticaUzbek"/>
          <w:sz w:val="22"/>
          <w:szCs w:val="22"/>
        </w:rPr>
        <w:t xml:space="preserve"> Ко</w:t>
      </w:r>
      <w:r w:rsidRPr="00722D6A">
        <w:rPr>
          <w:rFonts w:ascii="BalticaUzbek" w:hAnsi="BalticaUzbek"/>
          <w:sz w:val="22"/>
          <w:szCs w:val="22"/>
        </w:rPr>
        <w:t>н</w:t>
      </w:r>
      <w:r w:rsidRPr="00722D6A">
        <w:rPr>
          <w:rFonts w:ascii="BalticaUzbek" w:hAnsi="BalticaUzbek"/>
          <w:sz w:val="22"/>
          <w:szCs w:val="22"/>
        </w:rPr>
        <w:t xml:space="preserve">ституции Республики Узбекистан» Деловой партнер. № 49. 9 декабря 2004г.    </w:t>
      </w:r>
    </w:p>
    <w:p w:rsidR="00424398" w:rsidRPr="00722D6A" w:rsidRDefault="00424398" w:rsidP="00424398">
      <w:pPr>
        <w:numPr>
          <w:ilvl w:val="3"/>
          <w:numId w:val="1"/>
        </w:numPr>
        <w:shd w:val="clear" w:color="auto" w:fill="FFFFFF"/>
        <w:tabs>
          <w:tab w:val="clear" w:pos="3087"/>
          <w:tab w:val="left" w:pos="0"/>
        </w:tabs>
        <w:spacing w:before="5" w:line="312" w:lineRule="exact"/>
        <w:ind w:left="0" w:firstLine="0"/>
        <w:jc w:val="both"/>
        <w:rPr>
          <w:rFonts w:ascii="BalticaUzbek" w:hAnsi="BalticaUzbek"/>
          <w:b/>
          <w:sz w:val="22"/>
          <w:szCs w:val="22"/>
          <w:lang w:val="uz-Cyrl-UZ"/>
        </w:rPr>
      </w:pPr>
      <w:r w:rsidRPr="00722D6A">
        <w:rPr>
          <w:rFonts w:ascii="BalticaUzbek" w:hAnsi="BalticaUzbek"/>
          <w:bCs/>
          <w:color w:val="000000"/>
          <w:spacing w:val="-2"/>
          <w:w w:val="102"/>
          <w:sz w:val="22"/>
          <w:szCs w:val="22"/>
          <w:lang w:val="uz-Cyrl-UZ"/>
        </w:rPr>
        <w:t xml:space="preserve"> Ирматов М.М, Хайдаров М.Т. «Иқтисодий  ва ижтимоий   </w:t>
      </w:r>
      <w:r w:rsidRPr="00722D6A">
        <w:rPr>
          <w:rFonts w:ascii="BalticaUzbek" w:hAnsi="BalticaUzbek"/>
          <w:bCs/>
          <w:color w:val="000000"/>
          <w:spacing w:val="-4"/>
          <w:w w:val="102"/>
          <w:sz w:val="22"/>
          <w:szCs w:val="22"/>
          <w:lang w:val="uz-Cyrl-UZ"/>
        </w:rPr>
        <w:t xml:space="preserve">ривожлантиришнинг </w:t>
      </w:r>
      <w:r w:rsidRPr="00722D6A">
        <w:rPr>
          <w:rFonts w:ascii="BalticaUzbek" w:hAnsi="BalticaUzbek"/>
          <w:bCs/>
          <w:color w:val="000000"/>
          <w:sz w:val="22"/>
          <w:szCs w:val="22"/>
          <w:lang w:val="uz-Cyrl-UZ"/>
        </w:rPr>
        <w:t>прогнозлаш</w:t>
      </w:r>
      <w:r w:rsidRPr="00722D6A">
        <w:rPr>
          <w:rFonts w:ascii="BalticaUzbek" w:hAnsi="BalticaUzbek"/>
          <w:bCs/>
          <w:color w:val="000000"/>
          <w:spacing w:val="-4"/>
          <w:w w:val="102"/>
          <w:sz w:val="22"/>
          <w:szCs w:val="22"/>
          <w:lang w:val="uz-Cyrl-UZ"/>
        </w:rPr>
        <w:t xml:space="preserve">лаштириш » Ўқув қўлланма Т.: </w:t>
      </w:r>
      <w:r w:rsidRPr="00722D6A">
        <w:rPr>
          <w:rFonts w:ascii="BalticaUzbek" w:hAnsi="BalticaUzbek"/>
          <w:bCs/>
          <w:color w:val="000000"/>
          <w:w w:val="102"/>
          <w:sz w:val="22"/>
          <w:szCs w:val="22"/>
          <w:lang w:val="uz-Cyrl-UZ"/>
        </w:rPr>
        <w:t>ТДИУ</w:t>
      </w:r>
      <w:r w:rsidRPr="00722D6A">
        <w:rPr>
          <w:rFonts w:ascii="BalticaUzbek" w:hAnsi="BalticaUzbek"/>
          <w:b/>
          <w:bCs/>
          <w:color w:val="000000"/>
          <w:w w:val="102"/>
          <w:sz w:val="22"/>
          <w:szCs w:val="22"/>
          <w:lang w:val="uz-Cyrl-UZ"/>
        </w:rPr>
        <w:t xml:space="preserve"> 2004 </w:t>
      </w:r>
      <w:r w:rsidRPr="00722D6A">
        <w:rPr>
          <w:rFonts w:ascii="BalticaUzbek" w:hAnsi="BalticaUzbek"/>
          <w:bCs/>
          <w:color w:val="000000"/>
          <w:w w:val="102"/>
          <w:sz w:val="22"/>
          <w:szCs w:val="22"/>
          <w:lang w:val="uz-Cyrl-UZ"/>
        </w:rPr>
        <w:t>йил.</w:t>
      </w:r>
    </w:p>
    <w:p w:rsidR="00424398" w:rsidRPr="00722D6A" w:rsidRDefault="00424398" w:rsidP="00424398">
      <w:pPr>
        <w:numPr>
          <w:ilvl w:val="3"/>
          <w:numId w:val="1"/>
        </w:numPr>
        <w:tabs>
          <w:tab w:val="clear" w:pos="3087"/>
          <w:tab w:val="left" w:pos="-180"/>
          <w:tab w:val="left" w:pos="0"/>
        </w:tabs>
        <w:ind w:left="0" w:firstLine="180"/>
        <w:jc w:val="both"/>
        <w:rPr>
          <w:rFonts w:ascii="BalticaUzbek" w:hAnsi="BalticaUzbek"/>
          <w:sz w:val="22"/>
          <w:szCs w:val="22"/>
        </w:rPr>
      </w:pPr>
      <w:proofErr w:type="spellStart"/>
      <w:r w:rsidRPr="00722D6A">
        <w:rPr>
          <w:rFonts w:ascii="BalticaUzbek" w:hAnsi="BalticaUzbek"/>
          <w:sz w:val="22"/>
          <w:szCs w:val="22"/>
        </w:rPr>
        <w:t>Фарейчева</w:t>
      </w:r>
      <w:proofErr w:type="spellEnd"/>
      <w:r w:rsidRPr="00722D6A">
        <w:rPr>
          <w:rFonts w:ascii="BalticaUzbek" w:hAnsi="BalticaUzbek"/>
          <w:sz w:val="22"/>
          <w:szCs w:val="22"/>
        </w:rPr>
        <w:t xml:space="preserve"> Г.В. Система </w:t>
      </w:r>
      <w:proofErr w:type="spellStart"/>
      <w:r w:rsidRPr="00722D6A">
        <w:rPr>
          <w:rFonts w:ascii="BalticaUzbek" w:hAnsi="BalticaUzbek"/>
          <w:sz w:val="22"/>
          <w:szCs w:val="22"/>
        </w:rPr>
        <w:t>об</w:t>
      </w:r>
      <w:r>
        <w:rPr>
          <w:rFonts w:ascii="BalticaUzbek" w:hAnsi="BalticaUzbek"/>
          <w:sz w:val="22"/>
          <w:szCs w:val="22"/>
        </w:rPr>
        <w:t>ҳ</w:t>
      </w:r>
      <w:r w:rsidRPr="00722D6A">
        <w:rPr>
          <w:rFonts w:ascii="BalticaUzbek" w:hAnsi="BalticaUzbek"/>
          <w:sz w:val="22"/>
          <w:szCs w:val="22"/>
        </w:rPr>
        <w:t>ественн</w:t>
      </w:r>
      <w:r>
        <w:rPr>
          <w:rFonts w:ascii="BalticaUzbek" w:hAnsi="BalticaUzbek"/>
          <w:sz w:val="22"/>
          <w:szCs w:val="22"/>
        </w:rPr>
        <w:t>ў</w:t>
      </w:r>
      <w:r w:rsidRPr="00722D6A">
        <w:rPr>
          <w:rFonts w:ascii="BalticaUzbek" w:hAnsi="BalticaUzbek"/>
          <w:sz w:val="22"/>
          <w:szCs w:val="22"/>
        </w:rPr>
        <w:t>х</w:t>
      </w:r>
      <w:proofErr w:type="spellEnd"/>
      <w:r w:rsidRPr="00722D6A">
        <w:rPr>
          <w:rFonts w:ascii="BalticaUzbek" w:hAnsi="BalticaUzbek"/>
          <w:sz w:val="22"/>
          <w:szCs w:val="22"/>
        </w:rPr>
        <w:t xml:space="preserve"> потребностей и ее </w:t>
      </w:r>
      <w:proofErr w:type="spellStart"/>
      <w:r w:rsidRPr="00722D6A">
        <w:rPr>
          <w:rFonts w:ascii="BalticaUzbek" w:hAnsi="BalticaUzbek"/>
          <w:sz w:val="22"/>
          <w:szCs w:val="22"/>
        </w:rPr>
        <w:t>макрорег</w:t>
      </w:r>
      <w:r w:rsidRPr="00722D6A">
        <w:rPr>
          <w:rFonts w:ascii="BalticaUzbek" w:hAnsi="BalticaUzbek"/>
          <w:sz w:val="22"/>
          <w:szCs w:val="22"/>
        </w:rPr>
        <w:t>у</w:t>
      </w:r>
      <w:r w:rsidRPr="00722D6A">
        <w:rPr>
          <w:rFonts w:ascii="BalticaUzbek" w:hAnsi="BalticaUzbek"/>
          <w:sz w:val="22"/>
          <w:szCs w:val="22"/>
        </w:rPr>
        <w:t>лирование</w:t>
      </w:r>
      <w:proofErr w:type="spellEnd"/>
      <w:r w:rsidRPr="00722D6A">
        <w:rPr>
          <w:rFonts w:ascii="BalticaUzbek" w:hAnsi="BalticaUzbek"/>
          <w:sz w:val="22"/>
          <w:szCs w:val="22"/>
        </w:rPr>
        <w:t xml:space="preserve"> в условиях глобализации М. МГУ. ТЕИС. 2004. 456с</w:t>
      </w:r>
    </w:p>
    <w:p w:rsidR="00424398" w:rsidRPr="00722D6A" w:rsidRDefault="00424398" w:rsidP="00424398">
      <w:pPr>
        <w:numPr>
          <w:ilvl w:val="3"/>
          <w:numId w:val="1"/>
        </w:numPr>
        <w:tabs>
          <w:tab w:val="clear" w:pos="3087"/>
          <w:tab w:val="num" w:pos="0"/>
        </w:tabs>
        <w:ind w:left="0" w:firstLine="180"/>
        <w:jc w:val="both"/>
        <w:rPr>
          <w:rFonts w:ascii="BalticaUzbek" w:hAnsi="BalticaUzbek"/>
          <w:sz w:val="22"/>
          <w:szCs w:val="22"/>
        </w:rPr>
      </w:pPr>
      <w:r w:rsidRPr="00722D6A">
        <w:rPr>
          <w:rFonts w:ascii="BalticaUzbek" w:hAnsi="BalticaUzbek"/>
          <w:sz w:val="22"/>
          <w:szCs w:val="22"/>
        </w:rPr>
        <w:t xml:space="preserve">Ершова И.В. </w:t>
      </w:r>
      <w:proofErr w:type="spellStart"/>
      <w:r w:rsidRPr="00722D6A">
        <w:rPr>
          <w:rFonts w:ascii="BalticaUzbek" w:hAnsi="BalticaUzbek"/>
          <w:sz w:val="22"/>
          <w:szCs w:val="22"/>
        </w:rPr>
        <w:t>Пред</w:t>
      </w:r>
      <w:proofErr w:type="gramStart"/>
      <w:r w:rsidRPr="00722D6A">
        <w:rPr>
          <w:rFonts w:ascii="BalticaUzbek" w:hAnsi="BalticaUzbek"/>
          <w:sz w:val="22"/>
          <w:szCs w:val="22"/>
        </w:rPr>
        <w:t>.п</w:t>
      </w:r>
      <w:proofErr w:type="gramEnd"/>
      <w:r w:rsidRPr="00722D6A">
        <w:rPr>
          <w:rFonts w:ascii="BalticaUzbek" w:hAnsi="BalticaUzbek"/>
          <w:sz w:val="22"/>
          <w:szCs w:val="22"/>
        </w:rPr>
        <w:t>ри</w:t>
      </w:r>
      <w:proofErr w:type="spellEnd"/>
      <w:r w:rsidRPr="00722D6A">
        <w:rPr>
          <w:rFonts w:ascii="BalticaUzbek" w:hAnsi="BalticaUzbek"/>
          <w:sz w:val="22"/>
          <w:szCs w:val="22"/>
        </w:rPr>
        <w:t xml:space="preserve"> право М. 2003. 258с.</w:t>
      </w:r>
    </w:p>
    <w:p w:rsidR="00424398" w:rsidRPr="00722D6A" w:rsidRDefault="00424398" w:rsidP="00424398">
      <w:pPr>
        <w:numPr>
          <w:ilvl w:val="3"/>
          <w:numId w:val="1"/>
        </w:numPr>
        <w:tabs>
          <w:tab w:val="clear" w:pos="3087"/>
          <w:tab w:val="num" w:pos="0"/>
        </w:tabs>
        <w:ind w:left="0" w:firstLine="0"/>
        <w:jc w:val="both"/>
        <w:rPr>
          <w:rFonts w:ascii="BalticaUzbek" w:hAnsi="BalticaUzbek"/>
          <w:sz w:val="22"/>
          <w:szCs w:val="22"/>
        </w:rPr>
      </w:pPr>
      <w:proofErr w:type="spellStart"/>
      <w:r w:rsidRPr="00722D6A">
        <w:rPr>
          <w:rFonts w:ascii="BalticaUzbek" w:hAnsi="BalticaUzbek"/>
          <w:sz w:val="22"/>
          <w:szCs w:val="22"/>
        </w:rPr>
        <w:t>Воркуев</w:t>
      </w:r>
      <w:proofErr w:type="spellEnd"/>
      <w:r w:rsidRPr="00722D6A">
        <w:rPr>
          <w:rFonts w:ascii="BalticaUzbek" w:hAnsi="BalticaUzbek"/>
          <w:sz w:val="22"/>
          <w:szCs w:val="22"/>
        </w:rPr>
        <w:t xml:space="preserve"> Б.Л. Модели макроэкономика М.ТЕИС. 2004. 230с.</w:t>
      </w:r>
    </w:p>
    <w:p w:rsidR="00424398" w:rsidRPr="00722D6A" w:rsidRDefault="00424398" w:rsidP="00424398">
      <w:pPr>
        <w:numPr>
          <w:ilvl w:val="3"/>
          <w:numId w:val="1"/>
        </w:numPr>
        <w:tabs>
          <w:tab w:val="clear" w:pos="3087"/>
          <w:tab w:val="num" w:pos="0"/>
        </w:tabs>
        <w:ind w:left="0" w:firstLine="0"/>
        <w:jc w:val="both"/>
        <w:rPr>
          <w:rFonts w:ascii="BalticaUzbek" w:hAnsi="BalticaUzbek"/>
          <w:sz w:val="22"/>
          <w:szCs w:val="22"/>
        </w:rPr>
      </w:pPr>
      <w:proofErr w:type="spellStart"/>
      <w:r w:rsidRPr="00722D6A">
        <w:rPr>
          <w:rFonts w:ascii="BalticaUzbek" w:hAnsi="BalticaUzbek"/>
          <w:sz w:val="22"/>
          <w:szCs w:val="22"/>
        </w:rPr>
        <w:t>Т.А.Агапова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С.Ф.Серегина</w:t>
      </w:r>
      <w:proofErr w:type="spellEnd"/>
      <w:r w:rsidRPr="00722D6A">
        <w:rPr>
          <w:rFonts w:ascii="BalticaUzbek" w:hAnsi="BalticaUzbek"/>
          <w:sz w:val="22"/>
          <w:szCs w:val="22"/>
        </w:rPr>
        <w:t xml:space="preserve"> Макроэкономика </w:t>
      </w:r>
      <w:proofErr w:type="spellStart"/>
      <w:r w:rsidRPr="00722D6A">
        <w:rPr>
          <w:rFonts w:ascii="BalticaUzbek" w:hAnsi="BalticaUzbek"/>
          <w:sz w:val="22"/>
          <w:szCs w:val="22"/>
        </w:rPr>
        <w:t>тест</w:t>
      </w:r>
      <w:r>
        <w:rPr>
          <w:rFonts w:ascii="BalticaUzbek" w:hAnsi="BalticaUzbek"/>
          <w:sz w:val="22"/>
          <w:szCs w:val="22"/>
        </w:rPr>
        <w:t>ў</w:t>
      </w:r>
      <w:proofErr w:type="spellEnd"/>
      <w:r w:rsidRPr="00722D6A">
        <w:rPr>
          <w:rFonts w:ascii="BalticaUzbek" w:hAnsi="BalticaUzbek"/>
          <w:sz w:val="22"/>
          <w:szCs w:val="22"/>
        </w:rPr>
        <w:t xml:space="preserve"> Учебное пособие </w:t>
      </w:r>
      <w:proofErr w:type="spellStart"/>
      <w:proofErr w:type="gramStart"/>
      <w:r w:rsidRPr="00722D6A">
        <w:rPr>
          <w:rFonts w:ascii="BalticaUzbek" w:hAnsi="BalticaUzbek"/>
          <w:sz w:val="22"/>
          <w:szCs w:val="22"/>
        </w:rPr>
        <w:t>изд</w:t>
      </w:r>
      <w:proofErr w:type="spellEnd"/>
      <w:proofErr w:type="gramEnd"/>
      <w:r w:rsidRPr="00722D6A">
        <w:rPr>
          <w:rFonts w:ascii="BalticaUzbek" w:hAnsi="BalticaUzbek"/>
          <w:sz w:val="22"/>
          <w:szCs w:val="22"/>
        </w:rPr>
        <w:t xml:space="preserve"> «АСА» 2003. 357с.</w:t>
      </w:r>
    </w:p>
    <w:p w:rsidR="00424398" w:rsidRPr="00722D6A" w:rsidRDefault="00424398" w:rsidP="00424398">
      <w:pPr>
        <w:numPr>
          <w:ilvl w:val="3"/>
          <w:numId w:val="1"/>
        </w:numPr>
        <w:tabs>
          <w:tab w:val="clear" w:pos="3087"/>
          <w:tab w:val="num" w:pos="0"/>
        </w:tabs>
        <w:ind w:left="0" w:firstLine="0"/>
        <w:jc w:val="both"/>
        <w:rPr>
          <w:rFonts w:ascii="BalticaUzbek" w:hAnsi="BalticaUzbek"/>
          <w:sz w:val="22"/>
          <w:szCs w:val="22"/>
        </w:rPr>
      </w:pPr>
      <w:r w:rsidRPr="00722D6A">
        <w:rPr>
          <w:rFonts w:ascii="BalticaUzbek" w:hAnsi="BalticaUzbek"/>
          <w:sz w:val="22"/>
          <w:szCs w:val="22"/>
        </w:rPr>
        <w:t>Липшиц И.В. Экономика. Учебник для курсов ОМЕГА-Л М 2004 656с.</w:t>
      </w:r>
    </w:p>
    <w:p w:rsidR="00424398" w:rsidRPr="00722D6A" w:rsidRDefault="00424398" w:rsidP="00424398">
      <w:pPr>
        <w:numPr>
          <w:ilvl w:val="3"/>
          <w:numId w:val="1"/>
        </w:numPr>
        <w:tabs>
          <w:tab w:val="clear" w:pos="3087"/>
          <w:tab w:val="num" w:pos="0"/>
        </w:tabs>
        <w:ind w:left="0" w:firstLine="0"/>
        <w:jc w:val="both"/>
        <w:rPr>
          <w:rFonts w:ascii="BalticaUzbek" w:hAnsi="BalticaUzbek"/>
          <w:sz w:val="22"/>
          <w:szCs w:val="22"/>
        </w:rPr>
      </w:pPr>
      <w:proofErr w:type="spellStart"/>
      <w:r w:rsidRPr="00722D6A">
        <w:rPr>
          <w:rFonts w:ascii="BalticaUzbek" w:hAnsi="BalticaUzbek"/>
          <w:sz w:val="22"/>
          <w:szCs w:val="22"/>
        </w:rPr>
        <w:t>Н.Л.Шагас</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Е.А.Туманова</w:t>
      </w:r>
      <w:proofErr w:type="spellEnd"/>
      <w:r w:rsidRPr="00722D6A">
        <w:rPr>
          <w:rFonts w:ascii="BalticaUzbek" w:hAnsi="BalticaUzbek"/>
          <w:sz w:val="22"/>
          <w:szCs w:val="22"/>
        </w:rPr>
        <w:t xml:space="preserve"> Макроэкономика – 2. Учебное пособие</w:t>
      </w:r>
      <w:proofErr w:type="gramStart"/>
      <w:r w:rsidRPr="00722D6A">
        <w:rPr>
          <w:rFonts w:ascii="BalticaUzbek" w:hAnsi="BalticaUzbek"/>
          <w:sz w:val="22"/>
          <w:szCs w:val="22"/>
        </w:rPr>
        <w:t xml:space="preserve"> </w:t>
      </w:r>
      <w:proofErr w:type="spellStart"/>
      <w:r w:rsidRPr="00722D6A">
        <w:rPr>
          <w:rFonts w:ascii="BalticaUzbek" w:hAnsi="BalticaUzbek"/>
          <w:sz w:val="22"/>
          <w:szCs w:val="22"/>
        </w:rPr>
        <w:t>В</w:t>
      </w:r>
      <w:proofErr w:type="gramEnd"/>
      <w:r>
        <w:rPr>
          <w:rFonts w:ascii="BalticaUzbek" w:hAnsi="BalticaUzbek"/>
          <w:sz w:val="22"/>
          <w:szCs w:val="22"/>
        </w:rPr>
        <w:t>ў</w:t>
      </w:r>
      <w:r w:rsidRPr="00722D6A">
        <w:rPr>
          <w:rFonts w:ascii="BalticaUzbek" w:hAnsi="BalticaUzbek"/>
          <w:sz w:val="22"/>
          <w:szCs w:val="22"/>
        </w:rPr>
        <w:t>пуск</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нов</w:t>
      </w:r>
      <w:r>
        <w:rPr>
          <w:rFonts w:ascii="BalticaUzbek" w:hAnsi="BalticaUzbek"/>
          <w:sz w:val="22"/>
          <w:szCs w:val="22"/>
        </w:rPr>
        <w:t>ў</w:t>
      </w:r>
      <w:r w:rsidRPr="00722D6A">
        <w:rPr>
          <w:rFonts w:ascii="BalticaUzbek" w:hAnsi="BalticaUzbek"/>
          <w:sz w:val="22"/>
          <w:szCs w:val="22"/>
        </w:rPr>
        <w:t>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Долгосрочн</w:t>
      </w:r>
      <w:r>
        <w:rPr>
          <w:rFonts w:ascii="BalticaUzbek" w:hAnsi="BalticaUzbek"/>
          <w:sz w:val="22"/>
          <w:szCs w:val="22"/>
        </w:rPr>
        <w:t>ў</w:t>
      </w:r>
      <w:r w:rsidRPr="00722D6A">
        <w:rPr>
          <w:rFonts w:ascii="BalticaUzbek" w:hAnsi="BalticaUzbek"/>
          <w:sz w:val="22"/>
          <w:szCs w:val="22"/>
        </w:rPr>
        <w:t>й</w:t>
      </w:r>
      <w:proofErr w:type="spellEnd"/>
      <w:r w:rsidRPr="00722D6A">
        <w:rPr>
          <w:rFonts w:ascii="BalticaUzbek" w:hAnsi="BalticaUzbek"/>
          <w:sz w:val="22"/>
          <w:szCs w:val="22"/>
        </w:rPr>
        <w:t xml:space="preserve"> аспект М.ТЕИС 2004. Экономический факультет им М.В. Ломоносова МГУ 122с. </w:t>
      </w:r>
    </w:p>
    <w:p w:rsidR="00424398" w:rsidRPr="00722D6A" w:rsidRDefault="00424398" w:rsidP="00424398">
      <w:pPr>
        <w:numPr>
          <w:ilvl w:val="0"/>
          <w:numId w:val="1"/>
        </w:numPr>
        <w:tabs>
          <w:tab w:val="clear" w:pos="644"/>
          <w:tab w:val="num" w:pos="0"/>
        </w:tabs>
        <w:ind w:left="0" w:firstLine="0"/>
        <w:rPr>
          <w:rFonts w:ascii="BalticaUzbek" w:hAnsi="BalticaUzbek"/>
          <w:sz w:val="22"/>
          <w:szCs w:val="22"/>
        </w:rPr>
      </w:pPr>
      <w:r w:rsidRPr="00722D6A">
        <w:rPr>
          <w:rFonts w:ascii="BalticaUzbek" w:hAnsi="BalticaUzbek"/>
          <w:sz w:val="22"/>
          <w:szCs w:val="22"/>
        </w:rPr>
        <w:t xml:space="preserve">Прогнозирование и планирование в условиях </w:t>
      </w:r>
      <w:proofErr w:type="spellStart"/>
      <w:proofErr w:type="gramStart"/>
      <w:r w:rsidRPr="00722D6A">
        <w:rPr>
          <w:rFonts w:ascii="BalticaUzbek" w:hAnsi="BalticaUzbek"/>
          <w:sz w:val="22"/>
          <w:szCs w:val="22"/>
        </w:rPr>
        <w:t>р</w:t>
      </w:r>
      <w:proofErr w:type="gramEnd"/>
      <w:r>
        <w:rPr>
          <w:rFonts w:ascii="BalticaUzbek" w:hAnsi="BalticaUzbek"/>
          <w:sz w:val="22"/>
          <w:szCs w:val="22"/>
        </w:rPr>
        <w:t>ў</w:t>
      </w:r>
      <w:r w:rsidRPr="00722D6A">
        <w:rPr>
          <w:rFonts w:ascii="BalticaUzbek" w:hAnsi="BalticaUzbek"/>
          <w:sz w:val="22"/>
          <w:szCs w:val="22"/>
        </w:rPr>
        <w:t>нка</w:t>
      </w:r>
      <w:proofErr w:type="spellEnd"/>
      <w:r w:rsidRPr="00722D6A">
        <w:rPr>
          <w:rFonts w:ascii="BalticaUzbek" w:hAnsi="BalticaUzbek"/>
          <w:sz w:val="22"/>
          <w:szCs w:val="22"/>
        </w:rPr>
        <w:t>. Учебное пособие</w:t>
      </w:r>
      <w:proofErr w:type="gramStart"/>
      <w:r w:rsidRPr="00722D6A">
        <w:rPr>
          <w:rFonts w:ascii="BalticaUzbek" w:hAnsi="BalticaUzbek"/>
          <w:b/>
          <w:bCs/>
          <w:sz w:val="22"/>
          <w:szCs w:val="22"/>
        </w:rPr>
        <w:t xml:space="preserve">  </w:t>
      </w:r>
      <w:r w:rsidRPr="00722D6A">
        <w:rPr>
          <w:rFonts w:ascii="BalticaUzbek" w:hAnsi="BalticaUzbek"/>
          <w:sz w:val="22"/>
          <w:szCs w:val="22"/>
        </w:rPr>
        <w:t>П</w:t>
      </w:r>
      <w:proofErr w:type="gramEnd"/>
      <w:r w:rsidRPr="00722D6A">
        <w:rPr>
          <w:rFonts w:ascii="BalticaUzbek" w:hAnsi="BalticaUzbek"/>
          <w:sz w:val="22"/>
          <w:szCs w:val="22"/>
        </w:rPr>
        <w:t xml:space="preserve">од редакцией Т.Г Морозовой, А.В. </w:t>
      </w:r>
      <w:proofErr w:type="spellStart"/>
      <w:r w:rsidRPr="00722D6A">
        <w:rPr>
          <w:rFonts w:ascii="BalticaUzbek" w:hAnsi="BalticaUzbek"/>
          <w:sz w:val="22"/>
          <w:szCs w:val="22"/>
        </w:rPr>
        <w:t>Пикулькина</w:t>
      </w:r>
      <w:proofErr w:type="spellEnd"/>
      <w:r w:rsidRPr="00722D6A">
        <w:rPr>
          <w:rFonts w:ascii="BalticaUzbek" w:hAnsi="BalticaUzbek"/>
          <w:sz w:val="22"/>
          <w:szCs w:val="22"/>
        </w:rPr>
        <w:t>. М. «</w:t>
      </w:r>
      <w:proofErr w:type="spellStart"/>
      <w:r w:rsidRPr="00722D6A">
        <w:rPr>
          <w:rFonts w:ascii="BalticaUzbek" w:hAnsi="BalticaUzbek"/>
          <w:sz w:val="22"/>
          <w:szCs w:val="22"/>
        </w:rPr>
        <w:t>Юнити</w:t>
      </w:r>
      <w:proofErr w:type="spellEnd"/>
      <w:proofErr w:type="gramStart"/>
      <w:r w:rsidRPr="00722D6A">
        <w:rPr>
          <w:rFonts w:ascii="BalticaUzbek" w:hAnsi="BalticaUzbek"/>
          <w:sz w:val="22"/>
          <w:szCs w:val="22"/>
        </w:rPr>
        <w:t>»-</w:t>
      </w:r>
      <w:proofErr w:type="gramEnd"/>
      <w:r w:rsidRPr="00722D6A">
        <w:rPr>
          <w:rFonts w:ascii="BalticaUzbek" w:hAnsi="BalticaUzbek"/>
          <w:sz w:val="22"/>
          <w:szCs w:val="22"/>
        </w:rPr>
        <w:t xml:space="preserve">Дана     2000 </w:t>
      </w:r>
    </w:p>
    <w:p w:rsidR="00424398" w:rsidRPr="00722D6A" w:rsidRDefault="00424398" w:rsidP="00424398">
      <w:pPr>
        <w:pStyle w:val="2"/>
        <w:ind w:left="284" w:firstLine="0"/>
        <w:jc w:val="both"/>
        <w:rPr>
          <w:rFonts w:ascii="BalticaUzbek" w:hAnsi="BalticaUzbek"/>
          <w:sz w:val="22"/>
          <w:szCs w:val="22"/>
        </w:rPr>
      </w:pPr>
      <w:r w:rsidRPr="00722D6A">
        <w:rPr>
          <w:rFonts w:ascii="BalticaUzbek" w:hAnsi="BalticaUzbek"/>
          <w:sz w:val="22"/>
          <w:szCs w:val="22"/>
          <w:lang w:val="uz-Cyrl-UZ"/>
        </w:rPr>
        <w:t xml:space="preserve">10. </w:t>
      </w:r>
      <w:r w:rsidRPr="00722D6A">
        <w:rPr>
          <w:rFonts w:ascii="BalticaUzbek" w:hAnsi="BalticaUzbek"/>
          <w:sz w:val="22"/>
          <w:szCs w:val="22"/>
        </w:rPr>
        <w:t xml:space="preserve">Егоров В.В., Прогнозирование национальной экономики. Учебное    </w:t>
      </w:r>
      <w:r w:rsidRPr="00722D6A">
        <w:rPr>
          <w:rFonts w:ascii="BalticaUzbek" w:hAnsi="BalticaUzbek"/>
          <w:b/>
          <w:bCs/>
          <w:sz w:val="22"/>
          <w:szCs w:val="22"/>
        </w:rPr>
        <w:t xml:space="preserve">  </w:t>
      </w:r>
      <w:r w:rsidRPr="00722D6A">
        <w:rPr>
          <w:rFonts w:ascii="BalticaUzbek" w:hAnsi="BalticaUzbek"/>
          <w:sz w:val="22"/>
          <w:szCs w:val="22"/>
        </w:rPr>
        <w:t xml:space="preserve">пособие М., 2001    </w:t>
      </w:r>
      <w:hyperlink r:id="rId6" w:history="1">
        <w:r w:rsidRPr="00722D6A">
          <w:rPr>
            <w:rStyle w:val="a3"/>
            <w:rFonts w:ascii="BalticaUzbek" w:hAnsi="BalticaUzbek"/>
            <w:sz w:val="22"/>
            <w:szCs w:val="22"/>
            <w:lang w:val="en-US"/>
          </w:rPr>
          <w:t>Co</w:t>
        </w:r>
        <w:r w:rsidRPr="00722D6A">
          <w:rPr>
            <w:rStyle w:val="a3"/>
            <w:rFonts w:ascii="BalticaUzbek" w:hAnsi="BalticaUzbek"/>
            <w:sz w:val="22"/>
            <w:szCs w:val="22"/>
          </w:rPr>
          <w:t>@</w:t>
        </w:r>
        <w:proofErr w:type="spellStart"/>
        <w:r w:rsidRPr="00722D6A">
          <w:rPr>
            <w:rStyle w:val="a3"/>
            <w:rFonts w:ascii="BalticaUzbek" w:hAnsi="BalticaUzbek"/>
            <w:sz w:val="22"/>
            <w:szCs w:val="22"/>
            <w:lang w:val="en-US"/>
          </w:rPr>
          <w:t>libri</w:t>
        </w:r>
        <w:proofErr w:type="spellEnd"/>
      </w:hyperlink>
    </w:p>
    <w:p w:rsidR="00424398" w:rsidRPr="00722D6A" w:rsidRDefault="00424398" w:rsidP="00424398">
      <w:pPr>
        <w:ind w:firstLine="708"/>
        <w:rPr>
          <w:rFonts w:ascii="BalticaUzbek" w:hAnsi="BalticaUzbek"/>
          <w:sz w:val="22"/>
          <w:szCs w:val="22"/>
        </w:rPr>
      </w:pPr>
    </w:p>
    <w:p w:rsidR="00424398" w:rsidRPr="00722D6A" w:rsidRDefault="00424398" w:rsidP="00424398">
      <w:pPr>
        <w:ind w:firstLine="708"/>
        <w:rPr>
          <w:rFonts w:ascii="BalticaUzbek" w:hAnsi="BalticaUzbek"/>
          <w:sz w:val="22"/>
          <w:szCs w:val="22"/>
        </w:rPr>
      </w:pPr>
    </w:p>
    <w:p w:rsidR="00424398" w:rsidRPr="00722D6A" w:rsidRDefault="00424398" w:rsidP="00424398">
      <w:pPr>
        <w:ind w:firstLine="708"/>
        <w:jc w:val="center"/>
        <w:rPr>
          <w:rFonts w:ascii="BalticaUzbek" w:hAnsi="BalticaUzbek"/>
          <w:sz w:val="22"/>
          <w:szCs w:val="22"/>
        </w:rPr>
      </w:pPr>
      <w:r w:rsidRPr="00722D6A">
        <w:rPr>
          <w:rFonts w:ascii="BalticaUzbek" w:hAnsi="BalticaUzbek"/>
          <w:sz w:val="22"/>
          <w:szCs w:val="22"/>
        </w:rPr>
        <w:t>Электрон почта</w:t>
      </w:r>
    </w:p>
    <w:p w:rsidR="00424398" w:rsidRPr="00722D6A" w:rsidRDefault="00424398" w:rsidP="00424398">
      <w:pPr>
        <w:ind w:firstLine="708"/>
        <w:rPr>
          <w:rFonts w:ascii="BalticaUzbek" w:hAnsi="BalticaUzbek"/>
          <w:sz w:val="22"/>
          <w:szCs w:val="22"/>
        </w:rPr>
      </w:pPr>
    </w:p>
    <w:p w:rsidR="00424398" w:rsidRPr="00722D6A" w:rsidRDefault="00424398" w:rsidP="00424398">
      <w:pPr>
        <w:numPr>
          <w:ilvl w:val="1"/>
          <w:numId w:val="0"/>
        </w:numPr>
        <w:tabs>
          <w:tab w:val="num" w:pos="927"/>
        </w:tabs>
        <w:ind w:left="927" w:hanging="360"/>
        <w:rPr>
          <w:rFonts w:ascii="BalticaUzbek" w:hAnsi="BalticaUzbek"/>
          <w:sz w:val="22"/>
          <w:szCs w:val="22"/>
        </w:rPr>
      </w:pPr>
      <w:hyperlink r:id="rId7" w:history="1">
        <w:r w:rsidRPr="00722D6A">
          <w:rPr>
            <w:rStyle w:val="a3"/>
            <w:rFonts w:ascii="BalticaUzbek" w:hAnsi="BalticaUzbek"/>
            <w:sz w:val="22"/>
            <w:szCs w:val="22"/>
            <w:lang w:val="en-US"/>
          </w:rPr>
          <w:t>www</w:t>
        </w:r>
        <w:r w:rsidRPr="00722D6A">
          <w:rPr>
            <w:rStyle w:val="a3"/>
            <w:rFonts w:ascii="BalticaUzbek" w:hAnsi="BalticaUzbek"/>
            <w:sz w:val="22"/>
            <w:szCs w:val="22"/>
          </w:rPr>
          <w:t>.</w:t>
        </w:r>
        <w:proofErr w:type="spellStart"/>
        <w:r w:rsidRPr="00722D6A">
          <w:rPr>
            <w:rStyle w:val="a3"/>
            <w:rFonts w:ascii="BalticaUzbek" w:hAnsi="BalticaUzbek"/>
            <w:sz w:val="22"/>
            <w:szCs w:val="22"/>
            <w:lang w:val="en-US"/>
          </w:rPr>
          <w:t>informika</w:t>
        </w:r>
        <w:proofErr w:type="spellEnd"/>
        <w:r w:rsidRPr="00722D6A">
          <w:rPr>
            <w:rStyle w:val="a3"/>
            <w:rFonts w:ascii="BalticaUzbek" w:hAnsi="BalticaUzbek"/>
            <w:sz w:val="22"/>
            <w:szCs w:val="22"/>
          </w:rPr>
          <w:t>.</w:t>
        </w:r>
        <w:proofErr w:type="spellStart"/>
        <w:r w:rsidRPr="00722D6A">
          <w:rPr>
            <w:rStyle w:val="a3"/>
            <w:rFonts w:ascii="BalticaUzbek" w:hAnsi="BalticaUzbek"/>
            <w:sz w:val="22"/>
            <w:szCs w:val="22"/>
            <w:lang w:val="en-US"/>
          </w:rPr>
          <w:t>ru</w:t>
        </w:r>
        <w:proofErr w:type="spellEnd"/>
        <w:r w:rsidRPr="00722D6A">
          <w:rPr>
            <w:rStyle w:val="a3"/>
            <w:rFonts w:ascii="BalticaUzbek" w:hAnsi="BalticaUzbek"/>
            <w:sz w:val="22"/>
            <w:szCs w:val="22"/>
          </w:rPr>
          <w:t>\</w:t>
        </w:r>
        <w:r w:rsidRPr="00722D6A">
          <w:rPr>
            <w:rStyle w:val="a3"/>
            <w:rFonts w:ascii="BalticaUzbek" w:hAnsi="BalticaUzbek"/>
            <w:sz w:val="22"/>
            <w:szCs w:val="22"/>
            <w:lang w:val="en-US"/>
          </w:rPr>
          <w:t>text</w:t>
        </w:r>
        <w:r w:rsidRPr="00722D6A">
          <w:rPr>
            <w:rStyle w:val="a3"/>
            <w:rFonts w:ascii="BalticaUzbek" w:hAnsi="BalticaUzbek"/>
            <w:sz w:val="22"/>
            <w:szCs w:val="22"/>
          </w:rPr>
          <w:t>\</w:t>
        </w:r>
        <w:r w:rsidRPr="00722D6A">
          <w:rPr>
            <w:rStyle w:val="a3"/>
            <w:rFonts w:ascii="BalticaUzbek" w:hAnsi="BalticaUzbek"/>
            <w:sz w:val="22"/>
            <w:szCs w:val="22"/>
            <w:lang w:val="en-US"/>
          </w:rPr>
          <w:t>exhibit</w:t>
        </w:r>
        <w:r w:rsidRPr="00722D6A">
          <w:rPr>
            <w:rStyle w:val="a3"/>
            <w:rFonts w:ascii="BalticaUzbek" w:hAnsi="BalticaUzbek"/>
            <w:sz w:val="22"/>
            <w:szCs w:val="22"/>
          </w:rPr>
          <w:t>\</w:t>
        </w:r>
        <w:r w:rsidRPr="00722D6A">
          <w:rPr>
            <w:rStyle w:val="a3"/>
            <w:rFonts w:ascii="BalticaUzbek" w:hAnsi="BalticaUzbek"/>
            <w:sz w:val="22"/>
            <w:szCs w:val="22"/>
            <w:lang w:val="en-US"/>
          </w:rPr>
          <w:t>papers</w:t>
        </w:r>
        <w:r w:rsidRPr="00722D6A">
          <w:rPr>
            <w:rStyle w:val="a3"/>
            <w:rFonts w:ascii="BalticaUzbek" w:hAnsi="BalticaUzbek"/>
            <w:sz w:val="22"/>
            <w:szCs w:val="22"/>
          </w:rPr>
          <w:t>\2004\</w:t>
        </w:r>
        <w:r w:rsidRPr="00722D6A">
          <w:rPr>
            <w:rStyle w:val="a3"/>
            <w:rFonts w:ascii="BalticaUzbek" w:hAnsi="BalticaUzbek"/>
            <w:sz w:val="22"/>
            <w:szCs w:val="22"/>
            <w:lang w:val="en-US"/>
          </w:rPr>
          <w:t>c</w:t>
        </w:r>
        <w:r w:rsidRPr="00722D6A">
          <w:rPr>
            <w:rStyle w:val="a3"/>
            <w:rFonts w:ascii="BalticaUzbek" w:hAnsi="BalticaUzbek"/>
            <w:sz w:val="22"/>
            <w:szCs w:val="22"/>
          </w:rPr>
          <w:t>11-3</w:t>
        </w:r>
        <w:r w:rsidRPr="00722D6A">
          <w:rPr>
            <w:rStyle w:val="a3"/>
            <w:rFonts w:ascii="BalticaUzbek" w:hAnsi="BalticaUzbek"/>
            <w:sz w:val="22"/>
            <w:szCs w:val="22"/>
            <w:lang w:val="en-US"/>
          </w:rPr>
          <w:t>doc</w:t>
        </w:r>
      </w:hyperlink>
    </w:p>
    <w:p w:rsidR="00424398" w:rsidRPr="00722D6A" w:rsidRDefault="00424398" w:rsidP="00424398">
      <w:pPr>
        <w:numPr>
          <w:ilvl w:val="1"/>
          <w:numId w:val="0"/>
        </w:numPr>
        <w:tabs>
          <w:tab w:val="num" w:pos="927"/>
        </w:tabs>
        <w:ind w:left="927" w:hanging="360"/>
        <w:rPr>
          <w:rFonts w:ascii="BalticaUzbek" w:hAnsi="BalticaUzbek"/>
          <w:sz w:val="22"/>
          <w:szCs w:val="22"/>
          <w:lang w:val="en-GB"/>
        </w:rPr>
      </w:pPr>
      <w:proofErr w:type="gramStart"/>
      <w:r w:rsidRPr="00722D6A">
        <w:rPr>
          <w:rFonts w:ascii="BalticaUzbek" w:hAnsi="BalticaUzbek"/>
          <w:sz w:val="22"/>
          <w:szCs w:val="22"/>
          <w:lang w:val="en-US"/>
        </w:rPr>
        <w:t>http</w:t>
      </w:r>
      <w:proofErr w:type="gramEnd"/>
      <w:r w:rsidRPr="00722D6A">
        <w:rPr>
          <w:rFonts w:ascii="BalticaUzbek" w:hAnsi="BalticaUzbek"/>
          <w:sz w:val="22"/>
          <w:szCs w:val="22"/>
          <w:lang w:val="en-US"/>
        </w:rPr>
        <w:t xml:space="preserve">: \\ www. </w:t>
      </w:r>
      <w:proofErr w:type="gramStart"/>
      <w:r w:rsidRPr="00722D6A">
        <w:rPr>
          <w:rFonts w:ascii="BalticaUzbek" w:hAnsi="BalticaUzbek"/>
          <w:sz w:val="22"/>
          <w:szCs w:val="22"/>
          <w:lang w:val="en-US"/>
        </w:rPr>
        <w:t>Review.uz \home\ azticle.asp?</w:t>
      </w:r>
      <w:proofErr w:type="gramEnd"/>
      <w:r w:rsidRPr="00722D6A">
        <w:rPr>
          <w:rFonts w:ascii="BalticaUzbek" w:hAnsi="BalticaUzbek"/>
          <w:sz w:val="22"/>
          <w:szCs w:val="22"/>
          <w:lang w:val="en-US"/>
        </w:rPr>
        <w:t xml:space="preserve"> m</w:t>
      </w:r>
      <w:r>
        <w:rPr>
          <w:rFonts w:ascii="BalticaUzbek" w:hAnsi="BalticaUzbek"/>
          <w:sz w:val="22"/>
          <w:szCs w:val="22"/>
          <w:lang w:val="en-US"/>
        </w:rPr>
        <w:t>қ</w:t>
      </w:r>
      <w:r w:rsidRPr="00722D6A">
        <w:rPr>
          <w:rFonts w:ascii="BalticaUzbek" w:hAnsi="BalticaUzbek"/>
          <w:sz w:val="22"/>
          <w:szCs w:val="22"/>
          <w:lang w:val="en-US"/>
        </w:rPr>
        <w:t>62Rio</w:t>
      </w:r>
      <w:proofErr w:type="gramStart"/>
      <w:r w:rsidRPr="00722D6A">
        <w:rPr>
          <w:rFonts w:ascii="BalticaUzbek" w:hAnsi="BalticaUzbek"/>
          <w:sz w:val="22"/>
          <w:szCs w:val="22"/>
          <w:lang w:val="en-US"/>
        </w:rPr>
        <w:t>)</w:t>
      </w:r>
      <w:r>
        <w:rPr>
          <w:rFonts w:ascii="BalticaUzbek" w:hAnsi="BalticaUzbek"/>
          <w:sz w:val="22"/>
          <w:szCs w:val="22"/>
          <w:lang w:val="en-US"/>
        </w:rPr>
        <w:t>қ</w:t>
      </w:r>
      <w:r w:rsidRPr="00722D6A">
        <w:rPr>
          <w:rFonts w:ascii="BalticaUzbek" w:hAnsi="BalticaUzbek"/>
          <w:sz w:val="22"/>
          <w:szCs w:val="22"/>
          <w:lang w:val="en-US"/>
        </w:rPr>
        <w:t>177</w:t>
      </w:r>
      <w:proofErr w:type="gramEnd"/>
    </w:p>
    <w:p w:rsidR="00424398" w:rsidRPr="00722D6A" w:rsidRDefault="00424398" w:rsidP="00424398">
      <w:pPr>
        <w:numPr>
          <w:ilvl w:val="1"/>
          <w:numId w:val="0"/>
        </w:numPr>
        <w:tabs>
          <w:tab w:val="num" w:pos="927"/>
        </w:tabs>
        <w:ind w:left="927" w:hanging="360"/>
        <w:rPr>
          <w:rFonts w:ascii="BalticaUzbek" w:hAnsi="BalticaUzbek"/>
          <w:sz w:val="22"/>
          <w:szCs w:val="22"/>
          <w:lang w:val="en-GB"/>
        </w:rPr>
      </w:pPr>
      <w:proofErr w:type="gramStart"/>
      <w:r w:rsidRPr="00722D6A">
        <w:rPr>
          <w:rFonts w:ascii="BalticaUzbek" w:hAnsi="BalticaUzbek"/>
          <w:sz w:val="22"/>
          <w:szCs w:val="22"/>
          <w:lang w:val="en-US"/>
        </w:rPr>
        <w:t>http</w:t>
      </w:r>
      <w:proofErr w:type="gramEnd"/>
      <w:r w:rsidRPr="00722D6A">
        <w:rPr>
          <w:rFonts w:ascii="BalticaUzbek" w:hAnsi="BalticaUzbek"/>
          <w:sz w:val="22"/>
          <w:szCs w:val="22"/>
          <w:lang w:val="en-US"/>
        </w:rPr>
        <w:t xml:space="preserve">: \\ www. </w:t>
      </w:r>
      <w:proofErr w:type="spellStart"/>
      <w:r w:rsidRPr="00722D6A">
        <w:rPr>
          <w:rFonts w:ascii="BalticaUzbek" w:hAnsi="BalticaUzbek"/>
          <w:sz w:val="22"/>
          <w:szCs w:val="22"/>
          <w:lang w:val="en-US"/>
        </w:rPr>
        <w:t>Bibbio.rk</w:t>
      </w:r>
      <w:proofErr w:type="spellEnd"/>
      <w:r w:rsidRPr="00722D6A">
        <w:rPr>
          <w:rFonts w:ascii="BalticaUzbek" w:hAnsi="BalticaUzbek"/>
          <w:sz w:val="22"/>
          <w:szCs w:val="22"/>
          <w:lang w:val="en-US"/>
        </w:rPr>
        <w:t>\</w:t>
      </w:r>
      <w:proofErr w:type="spellStart"/>
      <w:r w:rsidRPr="00722D6A">
        <w:rPr>
          <w:rFonts w:ascii="BalticaUzbek" w:hAnsi="BalticaUzbek"/>
          <w:sz w:val="22"/>
          <w:szCs w:val="22"/>
          <w:lang w:val="en-US"/>
        </w:rPr>
        <w:t>encazta</w:t>
      </w:r>
      <w:proofErr w:type="spellEnd"/>
      <w:r w:rsidRPr="00722D6A">
        <w:rPr>
          <w:rFonts w:ascii="BalticaUzbek" w:hAnsi="BalticaUzbek"/>
          <w:sz w:val="22"/>
          <w:szCs w:val="22"/>
          <w:lang w:val="en-US"/>
        </w:rPr>
        <w:t>\humanitarian\cicle.htm</w:t>
      </w:r>
    </w:p>
    <w:p w:rsidR="00424398" w:rsidRPr="00722D6A" w:rsidRDefault="00424398" w:rsidP="00424398">
      <w:pPr>
        <w:jc w:val="center"/>
        <w:rPr>
          <w:rFonts w:ascii="BalticaUzbek" w:hAnsi="BalticaUzbek" w:cs="Times New Roman"/>
          <w:b/>
          <w:sz w:val="22"/>
          <w:szCs w:val="22"/>
          <w:lang w:val="en-US"/>
        </w:rPr>
      </w:pPr>
      <w:proofErr w:type="gramStart"/>
      <w:r w:rsidRPr="00722D6A">
        <w:rPr>
          <w:rFonts w:ascii="BalticaUzbek" w:hAnsi="BalticaUzbek"/>
          <w:sz w:val="22"/>
          <w:szCs w:val="22"/>
          <w:lang w:val="en-US"/>
        </w:rPr>
        <w:t>http</w:t>
      </w:r>
      <w:proofErr w:type="gramEnd"/>
      <w:r w:rsidRPr="00722D6A">
        <w:rPr>
          <w:rFonts w:ascii="BalticaUzbek" w:hAnsi="BalticaUzbek"/>
          <w:sz w:val="22"/>
          <w:szCs w:val="22"/>
          <w:lang w:val="en-US"/>
        </w:rPr>
        <w:t xml:space="preserve">: \\ www. </w:t>
      </w:r>
      <w:proofErr w:type="spellStart"/>
      <w:r w:rsidRPr="00722D6A">
        <w:rPr>
          <w:rFonts w:ascii="BalticaUzbek" w:hAnsi="BalticaUzbek"/>
          <w:sz w:val="22"/>
          <w:szCs w:val="22"/>
          <w:lang w:val="en-US"/>
        </w:rPr>
        <w:t>vqi.freenet</w:t>
      </w:r>
      <w:proofErr w:type="spellEnd"/>
      <w:r w:rsidRPr="00722D6A">
        <w:rPr>
          <w:rFonts w:ascii="BalticaUzbek" w:hAnsi="BalticaUzbek"/>
          <w:sz w:val="22"/>
          <w:szCs w:val="22"/>
          <w:lang w:val="en-US"/>
        </w:rPr>
        <w:t>. \</w:t>
      </w:r>
      <w:proofErr w:type="spellStart"/>
      <w:r w:rsidRPr="00722D6A">
        <w:rPr>
          <w:rFonts w:ascii="BalticaUzbek" w:hAnsi="BalticaUzbek"/>
          <w:sz w:val="22"/>
          <w:szCs w:val="22"/>
          <w:lang w:val="en-US"/>
        </w:rPr>
        <w:t>trudy</w:t>
      </w:r>
      <w:proofErr w:type="spellEnd"/>
      <w:r w:rsidRPr="00722D6A">
        <w:rPr>
          <w:rFonts w:ascii="BalticaUzbek" w:hAnsi="BalticaUzbek"/>
          <w:sz w:val="22"/>
          <w:szCs w:val="22"/>
          <w:lang w:val="en-US"/>
        </w:rPr>
        <w:t>\</w:t>
      </w:r>
      <w:proofErr w:type="spellStart"/>
      <w:r w:rsidRPr="00722D6A">
        <w:rPr>
          <w:rFonts w:ascii="BalticaUzbek" w:hAnsi="BalticaUzbek"/>
          <w:sz w:val="22"/>
          <w:szCs w:val="22"/>
          <w:lang w:val="en-US"/>
        </w:rPr>
        <w:t>dratisviko</w:t>
      </w:r>
      <w:proofErr w:type="spellEnd"/>
    </w:p>
    <w:p w:rsidR="00424398" w:rsidRPr="00722D6A" w:rsidRDefault="00424398" w:rsidP="00424398">
      <w:pPr>
        <w:jc w:val="center"/>
        <w:rPr>
          <w:rFonts w:ascii="BalticaUzbek" w:hAnsi="BalticaUzbek" w:cs="Times New Roman"/>
          <w:b/>
          <w:sz w:val="22"/>
          <w:szCs w:val="22"/>
          <w:lang w:val="uz-Cyrl-UZ"/>
        </w:rPr>
      </w:pPr>
    </w:p>
    <w:p w:rsidR="00424398" w:rsidRPr="00722D6A" w:rsidRDefault="00424398" w:rsidP="00424398">
      <w:pPr>
        <w:jc w:val="center"/>
        <w:rPr>
          <w:rFonts w:ascii="BalticaUzbek" w:hAnsi="BalticaUzbek" w:cs="Times New Roman"/>
          <w:b/>
          <w:sz w:val="22"/>
          <w:szCs w:val="22"/>
          <w:lang w:val="uz-Cyrl-UZ"/>
        </w:rPr>
      </w:pPr>
    </w:p>
    <w:p w:rsidR="00424398" w:rsidRPr="00722D6A" w:rsidRDefault="00424398" w:rsidP="00424398">
      <w:pPr>
        <w:jc w:val="center"/>
        <w:rPr>
          <w:rFonts w:ascii="BalticaUzbek" w:hAnsi="BalticaUzbek" w:cs="Times New Roman"/>
          <w:b/>
          <w:sz w:val="22"/>
          <w:szCs w:val="22"/>
          <w:lang w:val="uz-Cyrl-UZ"/>
        </w:rPr>
      </w:pPr>
    </w:p>
    <w:p w:rsidR="00BC068A" w:rsidRPr="00424398" w:rsidRDefault="00BC068A">
      <w:pPr>
        <w:rPr>
          <w:lang w:val="uz-Cyrl-UZ"/>
        </w:rPr>
      </w:pPr>
    </w:p>
    <w:sectPr w:rsidR="00BC068A" w:rsidRPr="004243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04482"/>
    <w:multiLevelType w:val="hybridMultilevel"/>
    <w:tmpl w:val="4924545E"/>
    <w:lvl w:ilvl="0" w:tplc="FFFFFFFF">
      <w:start w:val="1"/>
      <w:numFmt w:val="decimal"/>
      <w:lvlText w:val="%1."/>
      <w:lvlJc w:val="left"/>
      <w:pPr>
        <w:tabs>
          <w:tab w:val="num" w:pos="644"/>
        </w:tabs>
        <w:ind w:left="644" w:hanging="360"/>
      </w:pPr>
      <w:rPr>
        <w:rFonts w:hint="default"/>
      </w:rPr>
    </w:lvl>
    <w:lvl w:ilvl="1" w:tplc="A072D97C">
      <w:start w:val="1"/>
      <w:numFmt w:val="decimal"/>
      <w:lvlText w:val="%2"/>
      <w:lvlJc w:val="left"/>
      <w:pPr>
        <w:tabs>
          <w:tab w:val="num" w:pos="927"/>
        </w:tabs>
        <w:ind w:left="927" w:hanging="360"/>
      </w:pPr>
      <w:rPr>
        <w:rFonts w:hint="default"/>
      </w:r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rPr>
        <w:rFonts w:hint="default"/>
      </w:rPr>
    </w:lvl>
    <w:lvl w:ilvl="4" w:tplc="FFFFFFFF">
      <w:start w:val="1"/>
      <w:numFmt w:val="lowerLetter"/>
      <w:lvlText w:val="%5."/>
      <w:lvlJc w:val="left"/>
      <w:pPr>
        <w:tabs>
          <w:tab w:val="num" w:pos="3807"/>
        </w:tabs>
        <w:ind w:left="3807" w:hanging="360"/>
      </w:pPr>
    </w:lvl>
    <w:lvl w:ilvl="5" w:tplc="FFFFFFFF">
      <w:start w:val="1"/>
      <w:numFmt w:val="lowerRoman"/>
      <w:lvlText w:val="%6."/>
      <w:lvlJc w:val="right"/>
      <w:pPr>
        <w:tabs>
          <w:tab w:val="num" w:pos="4527"/>
        </w:tabs>
        <w:ind w:left="4527" w:hanging="180"/>
      </w:pPr>
    </w:lvl>
    <w:lvl w:ilvl="6" w:tplc="FFFFFFFF">
      <w:start w:val="1"/>
      <w:numFmt w:val="decimal"/>
      <w:lvlText w:val="%7."/>
      <w:lvlJc w:val="left"/>
      <w:pPr>
        <w:tabs>
          <w:tab w:val="num" w:pos="5247"/>
        </w:tabs>
        <w:ind w:left="5247" w:hanging="360"/>
      </w:pPr>
    </w:lvl>
    <w:lvl w:ilvl="7" w:tplc="FFFFFFFF">
      <w:start w:val="1"/>
      <w:numFmt w:val="lowerLetter"/>
      <w:lvlText w:val="%8."/>
      <w:lvlJc w:val="left"/>
      <w:pPr>
        <w:tabs>
          <w:tab w:val="num" w:pos="5967"/>
        </w:tabs>
        <w:ind w:left="5967" w:hanging="360"/>
      </w:pPr>
    </w:lvl>
    <w:lvl w:ilvl="8" w:tplc="FFFFFFFF">
      <w:start w:val="1"/>
      <w:numFmt w:val="lowerRoman"/>
      <w:lvlText w:val="%9."/>
      <w:lvlJc w:val="right"/>
      <w:pPr>
        <w:tabs>
          <w:tab w:val="num" w:pos="6687"/>
        </w:tabs>
        <w:ind w:left="6687" w:hanging="180"/>
      </w:pPr>
    </w:lvl>
  </w:abstractNum>
  <w:abstractNum w:abstractNumId="1">
    <w:nsid w:val="19E8168B"/>
    <w:multiLevelType w:val="hybridMultilevel"/>
    <w:tmpl w:val="23EEAF6C"/>
    <w:lvl w:ilvl="0" w:tplc="585C3BA6">
      <w:start w:val="1"/>
      <w:numFmt w:val="decimal"/>
      <w:lvlText w:val="%1)"/>
      <w:lvlJc w:val="left"/>
      <w:pPr>
        <w:tabs>
          <w:tab w:val="num" w:pos="1407"/>
        </w:tabs>
        <w:ind w:left="1407" w:hanging="84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nsid w:val="1A833701"/>
    <w:multiLevelType w:val="hybridMultilevel"/>
    <w:tmpl w:val="82EE8BC8"/>
    <w:lvl w:ilvl="0" w:tplc="2F8A4460">
      <w:start w:val="1"/>
      <w:numFmt w:val="decimal"/>
      <w:lvlText w:val="%1)"/>
      <w:lvlJc w:val="left"/>
      <w:pPr>
        <w:tabs>
          <w:tab w:val="num" w:pos="1407"/>
        </w:tabs>
        <w:ind w:left="1407" w:hanging="840"/>
      </w:pPr>
      <w:rPr>
        <w:rFonts w:hint="default"/>
        <w:b/>
      </w:rPr>
    </w:lvl>
    <w:lvl w:ilvl="1" w:tplc="E01A09F2">
      <w:start w:val="22"/>
      <w:numFmt w:val="decimal"/>
      <w:lvlText w:val="%2."/>
      <w:lvlJc w:val="left"/>
      <w:pPr>
        <w:tabs>
          <w:tab w:val="num" w:pos="1647"/>
        </w:tabs>
        <w:ind w:left="1647" w:hanging="360"/>
      </w:pPr>
      <w:rPr>
        <w:rFonts w:hint="default"/>
      </w:r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
    <w:nsid w:val="20B447D7"/>
    <w:multiLevelType w:val="hybridMultilevel"/>
    <w:tmpl w:val="59326AC0"/>
    <w:lvl w:ilvl="0" w:tplc="D616AC22">
      <w:start w:val="1"/>
      <w:numFmt w:val="decimal"/>
      <w:lvlText w:val="%1)"/>
      <w:lvlJc w:val="left"/>
      <w:pPr>
        <w:tabs>
          <w:tab w:val="num" w:pos="1437"/>
        </w:tabs>
        <w:ind w:left="1437" w:hanging="870"/>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30626CF4"/>
    <w:multiLevelType w:val="hybridMultilevel"/>
    <w:tmpl w:val="EE641C92"/>
    <w:lvl w:ilvl="0" w:tplc="90CA02B8">
      <w:start w:val="9"/>
      <w:numFmt w:val="bullet"/>
      <w:lvlText w:val="-"/>
      <w:lvlJc w:val="left"/>
      <w:pPr>
        <w:tabs>
          <w:tab w:val="num" w:pos="927"/>
        </w:tabs>
        <w:ind w:left="927"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7957E20"/>
    <w:multiLevelType w:val="hybridMultilevel"/>
    <w:tmpl w:val="EF5AE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BBB6AD1"/>
    <w:multiLevelType w:val="hybridMultilevel"/>
    <w:tmpl w:val="8BF225E8"/>
    <w:lvl w:ilvl="0" w:tplc="7D5809BC">
      <w:start w:val="1"/>
      <w:numFmt w:val="decimal"/>
      <w:lvlText w:val="%1)"/>
      <w:lvlJc w:val="left"/>
      <w:pPr>
        <w:tabs>
          <w:tab w:val="num" w:pos="1422"/>
        </w:tabs>
        <w:ind w:left="1422" w:hanging="855"/>
      </w:pPr>
      <w:rPr>
        <w:rFonts w:hint="default"/>
        <w:b/>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6CF00EB5"/>
    <w:multiLevelType w:val="hybridMultilevel"/>
    <w:tmpl w:val="EBB4FCA8"/>
    <w:lvl w:ilvl="0" w:tplc="DA4C1DF0">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2"/>
  </w:num>
  <w:num w:numId="4">
    <w:abstractNumId w:val="6"/>
  </w:num>
  <w:num w:numId="5">
    <w:abstractNumId w:val="3"/>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398"/>
    <w:rsid w:val="0042439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39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24398"/>
    <w:pPr>
      <w:ind w:firstLine="567"/>
    </w:pPr>
  </w:style>
  <w:style w:type="character" w:customStyle="1" w:styleId="20">
    <w:name w:val="Основной текст с отступом 2 Знак"/>
    <w:basedOn w:val="a0"/>
    <w:link w:val="2"/>
    <w:rsid w:val="00424398"/>
    <w:rPr>
      <w:rFonts w:ascii="Bodo_uzb" w:eastAsia="Times New Roman" w:hAnsi="Bodo_uzb" w:cs="Bodo_uzb"/>
      <w:sz w:val="28"/>
      <w:szCs w:val="28"/>
      <w:lang w:val="ru-RU" w:eastAsia="ru-RU"/>
    </w:rPr>
  </w:style>
  <w:style w:type="character" w:styleId="a3">
    <w:name w:val="Hyperlink"/>
    <w:basedOn w:val="a0"/>
    <w:rsid w:val="0042439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39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24398"/>
    <w:pPr>
      <w:ind w:firstLine="567"/>
    </w:pPr>
  </w:style>
  <w:style w:type="character" w:customStyle="1" w:styleId="20">
    <w:name w:val="Основной текст с отступом 2 Знак"/>
    <w:basedOn w:val="a0"/>
    <w:link w:val="2"/>
    <w:rsid w:val="00424398"/>
    <w:rPr>
      <w:rFonts w:ascii="Bodo_uzb" w:eastAsia="Times New Roman" w:hAnsi="Bodo_uzb" w:cs="Bodo_uzb"/>
      <w:sz w:val="28"/>
      <w:szCs w:val="28"/>
      <w:lang w:val="ru-RU" w:eastAsia="ru-RU"/>
    </w:rPr>
  </w:style>
  <w:style w:type="character" w:styleId="a3">
    <w:name w:val="Hyperlink"/>
    <w:basedOn w:val="a0"/>
    <w:rsid w:val="004243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nformika.ru/text/exhibit/papers/2004/c11-3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ibri.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2248</Words>
  <Characters>12817</Characters>
  <Application>Microsoft Office Word</Application>
  <DocSecurity>0</DocSecurity>
  <Lines>106</Lines>
  <Paragraphs>30</Paragraphs>
  <ScaleCrop>false</ScaleCrop>
  <Company>Home</Company>
  <LinksUpToDate>false</LinksUpToDate>
  <CharactersWithSpaces>15035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2012-11-05T09:34:00Z</dcterms:created>
  <dcterms:modified xsi:type="dcterms:W3CDTF">2012-11-05T09:34:00Z</dcterms:modified>
</cp:coreProperties>
</file>